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cf8d579d782aa52d19d014aa982b6a6c26c99b"/>
    <w:p>
      <w:pPr>
        <w:pBdr>
          <w:bottom w:val="single" w:sz="12" w:space="6" w:color="8B1E2D"/>
        </w:pBdr>
        <w:pStyle w:val="Heading1"/>
      </w:pPr>
      <w:r>
        <w:t xml:space="preserve">Приказ о проведении социально-психологического тестирования обучающихся</w:t>
      </w:r>
    </w:p>
    <w:p>
      <w:pPr>
        <w:pStyle w:val="FirstParagraph"/>
        <w:ind w:firstLine="0"/>
        <w:jc w:val="left"/>
      </w:pPr>
      <w:r>
        <w:t xml:space="preserve">[полное наименование образовательной организации]</w:t>
      </w:r>
    </w:p>
    <w:p>
      <w:pPr>
        <w:pStyle w:val="BodyText"/>
        <w:ind w:firstLine="0"/>
        <w:jc w:val="left"/>
      </w:pPr>
      <w:r>
        <w:rPr>
          <w:bCs/>
          <w:b/>
        </w:rPr>
        <w:t xml:space="preserve">ПРИКАЗ</w:t>
      </w:r>
    </w:p>
    <w:p>
      <w:pPr>
        <w:pStyle w:val="BodyText"/>
        <w:ind w:firstLine="0"/>
        <w:jc w:val="left"/>
      </w:pPr>
      <w:r>
        <w:t xml:space="preserve">«___» __________ 20__ г. № _____</w:t>
      </w:r>
    </w:p>
    <w:p>
      <w:pPr>
        <w:pStyle w:val="BodyText"/>
        <w:ind w:firstLine="0"/>
        <w:jc w:val="left"/>
      </w:pPr>
      <w:r>
        <w:t xml:space="preserve">[населённый пункт]</w:t>
      </w:r>
    </w:p>
    <w:p>
      <w:pPr>
        <w:pStyle w:val="BodyText"/>
        <w:ind w:firstLine="0"/>
        <w:jc w:val="left"/>
      </w:pPr>
      <w:r>
        <w:rPr>
          <w:bCs/>
          <w:b/>
        </w:rPr>
        <w:t xml:space="preserve">О проведении социально-психологического тестирования обучающихся в [20__/20__] учебном году</w:t>
      </w:r>
    </w:p>
    <w:p>
      <w:pPr>
        <w:pStyle w:val="BodyText"/>
      </w:pPr>
      <w:r>
        <w:t xml:space="preserve">В соответствии с пунктом 3 статьи 53.4 Федерального закона от 08.01.1998 № 3-ФЗ «О наркотических средствах и психотропных веществах», Порядком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организациях, утверждённым приказом Министерства просвещения Российской Федерации от 20.02.2020 № 59, и [реквизиты распорядительного акта органа исполнительной власти субъекта Российской Федерации о проведении тестирования]</w:t>
      </w:r>
    </w:p>
    <w:p>
      <w:pPr>
        <w:pStyle w:val="BodyText"/>
      </w:pPr>
      <w:r>
        <w:rPr>
          <w:bCs/>
          <w:b/>
        </w:rPr>
        <w:t xml:space="preserve">ПРИКАЗЫВАЮ:</w:t>
      </w:r>
    </w:p>
    <w:p>
      <w:pPr>
        <w:numPr>
          <w:ilvl w:val="0"/>
          <w:numId w:val="1001"/>
        </w:numPr>
      </w:pPr>
      <w:r>
        <w:t xml:space="preserve">Провести социально-психологическое тестирование обучающихся [класс(ы)] классов в период с «___» __________ 20__ г. по «___» __________ 20__ г. в [бланковой / компьютерной] форме. Даты установлены в пределах периода с 1 сентября по 15 ноября текущего календарного года (пункт 4 Порядка) с учётом [реквизиты регионального календарного плана, если он утверждён].</w:t>
      </w:r>
    </w:p>
    <w:p>
      <w:pPr>
        <w:numPr>
          <w:ilvl w:val="0"/>
          <w:numId w:val="1001"/>
        </w:numPr>
      </w:pPr>
      <w:r>
        <w:t xml:space="preserve">Назначить ответственным за организацию и проведение тестирования [должность, Ф.И.О.].</w:t>
      </w:r>
    </w:p>
    <w:p>
      <w:pPr>
        <w:numPr>
          <w:ilvl w:val="0"/>
          <w:numId w:val="1001"/>
        </w:numPr>
      </w:pPr>
      <w:r>
        <w:t xml:space="preserve">Утвердить комиссию, обеспечивающую организационно-техническое сопровождение тестирования, в составе: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980"/>
        <w:gridCol w:w="1980"/>
        <w:gridCol w:w="1980"/>
        <w:gridCol w:w="198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Ф.И.О.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Должность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Роль в комиссии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председатель комиссии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член комиссии, ответственный за психологическую помощь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член комиссии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Ответственному за организацию тестирования [Ф.И.О.]:</w:t>
      </w:r>
    </w:p>
    <w:p>
      <w:pPr>
        <w:pStyle w:val="FirstParagraph"/>
      </w:pPr>
      <w:r>
        <w:t xml:space="preserve">4.1. организовать получение информированных согласий: от обучающихся, достигших возраста пятнадцати лет, — лично; от родителей (законных представителей) обучающихся, не достигших пятнадцати лет, — в письменной форме. Срок — до «___» __________ 20__ г.;</w:t>
      </w:r>
    </w:p>
    <w:p>
      <w:pPr>
        <w:pStyle w:val="BodyText"/>
      </w:pPr>
      <w:r>
        <w:t xml:space="preserve">4.2. подготовить поимённые списки обучающихся, составленные</w:t>
      </w:r>
      <w:r>
        <w:t xml:space="preserve"> </w:t>
      </w:r>
      <w:r>
        <w:rPr>
          <w:bCs/>
          <w:b/>
        </w:rPr>
        <w:t xml:space="preserve">по итогам получения информированных согласий</w:t>
      </w:r>
      <w:r>
        <w:t xml:space="preserve">, и представить их на утверждение. Срок — до «___» __________ 20__ г.;</w:t>
      </w:r>
    </w:p>
    <w:p>
      <w:pPr>
        <w:pStyle w:val="BodyText"/>
      </w:pPr>
      <w:r>
        <w:t xml:space="preserve">4.3. подготовить расписание тестирования по классам и кабинетам (аудиториям). Срок — до «___» __________ 20__ г.;</w:t>
      </w:r>
    </w:p>
    <w:p>
      <w:pPr>
        <w:pStyle w:val="BodyText"/>
      </w:pPr>
      <w:r>
        <w:t xml:space="preserve">4.4. обеспечить проведение инструктажа обучающихся перед началом тестирования об условиях его проведения и продолжительности.</w:t>
      </w:r>
    </w:p>
    <w:p>
      <w:pPr>
        <w:numPr>
          <w:ilvl w:val="0"/>
          <w:numId w:val="1003"/>
        </w:numPr>
      </w:pPr>
      <w:r>
        <w:t xml:space="preserve">Классным руководителям [класс(ы)] классов довести до сведения родителей (законных представителей) информацию о целях, порядке проведения тестирования и о праве присутствовать при его проведении в качестве наблюдателей. Срок — до «___» __________ 20__ г.</w:t>
      </w:r>
    </w:p>
    <w:p>
      <w:pPr>
        <w:numPr>
          <w:ilvl w:val="0"/>
          <w:numId w:val="1003"/>
        </w:numPr>
      </w:pPr>
      <w:r>
        <w:t xml:space="preserve">Членам комиссии по завершении тестирования обеспечить обезличивание заполненных анкет (опросных листов), их группировку по классам и упаковку в пакеты с указанием на лицевой стороне наименования и места нахождения образовательной организации, количества участников, класса, даты и времени проведения, с подписями всех членов комиссии и расшифровкой их фамилий, имён и отчеств (при наличии).</w:t>
      </w:r>
    </w:p>
    <w:p>
      <w:pPr>
        <w:numPr>
          <w:ilvl w:val="0"/>
          <w:numId w:val="1003"/>
        </w:numPr>
      </w:pPr>
      <w:r>
        <w:t xml:space="preserve">Ответственному за организацию тестирования обеспечить направление акта передачи результатов тестирования в [наименование органа исполнительной власти субъекта Российской Федерации, осуществляющего государственное управление в сфере образования]</w:t>
      </w:r>
      <w:r>
        <w:t xml:space="preserve"> </w:t>
      </w:r>
      <w:r>
        <w:rPr>
          <w:bCs/>
          <w:b/>
        </w:rPr>
        <w:t xml:space="preserve">в течение трёх рабочих дней</w:t>
      </w:r>
      <w:r>
        <w:t xml:space="preserve"> </w:t>
      </w:r>
      <w:r>
        <w:t xml:space="preserve">со дня проведения тестирования.</w:t>
      </w:r>
    </w:p>
    <w:p>
      <w:pPr>
        <w:numPr>
          <w:ilvl w:val="0"/>
          <w:numId w:val="1003"/>
        </w:numPr>
        <w:ind w:firstLine="0"/>
        <w:jc w:val="left"/>
      </w:pPr>
      <w:r>
        <w:t xml:space="preserve">[Должность, Ф.И.О.] обеспечить хранение информированных согласий до момента отчисления обучающихся из образовательной организации в условиях, гарантирующих конфиденциальность и невозможность несанкционированного доступа к ним.</w:t>
      </w:r>
    </w:p>
    <w:p>
      <w:pPr>
        <w:numPr>
          <w:ilvl w:val="0"/>
          <w:numId w:val="1003"/>
        </w:numPr>
      </w:pPr>
      <w:r>
        <w:t xml:space="preserve">Контроль исполнения настоящего приказа оставляю за собой (либо возложить на [должность, Ф.И.О.]).</w:t>
      </w:r>
    </w:p>
    <w:p>
      <w:pPr>
        <w:pStyle w:val="FirstParagraph"/>
        <w:ind w:firstLine="0"/>
        <w:jc w:val="left"/>
      </w:pPr>
      <w:r>
        <w:t xml:space="preserve">Директор [полное наименование образовательной организации] _____________ [Ф.И.О.]</w:t>
      </w:r>
    </w:p>
    <w:p>
      <w:pPr>
        <w:pStyle w:val="BodyText"/>
        <w:ind w:firstLine="0"/>
        <w:jc w:val="left"/>
      </w:pPr>
      <w:r>
        <w:t xml:space="preserve">С приказом ознакомлены: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584"/>
        <w:gridCol w:w="1584"/>
        <w:gridCol w:w="1584"/>
        <w:gridCol w:w="1584"/>
        <w:gridCol w:w="1584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Ф.И.О.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Должность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Дата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Подпись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20"/>
    <w:sectPr>
      <w:headerReference r:id="rId9" w:type="default"/>
      <w:headerReference r:id="rId10" w:type="first"/>
      <w:pgSz w:h="16838" w:w="11906"/>
      <w:pgMar w:bottom="1134" w:footer="680" w:gutter="0" w:header="680" w:left="1701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end"/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414">
    <w:nsid w:val="A99414"/>
    <w:multiLevelType w:val="multilevel"/>
    <w:lvl w:ilvl="0">
      <w:start w:val="4"/>
      <w:numFmt w:val="decimal"/>
      <w:lvlText w:val="%1."/>
      <w:lvlJc w:val="left"/>
      <w:pPr>
        <w:ind w:left="720" w:hanging="480"/>
      </w:pPr>
    </w:lvl>
    <w:lvl w:ilvl="1">
      <w:start w:val="4"/>
      <w:numFmt w:val="decimal"/>
      <w:lvlText w:val="%2."/>
      <w:lvlJc w:val="left"/>
      <w:pPr>
        <w:ind w:left="1440" w:hanging="480"/>
      </w:pPr>
    </w:lvl>
    <w:lvl w:ilvl="2">
      <w:start w:val="4"/>
      <w:numFmt w:val="decimal"/>
      <w:lvlText w:val="%3."/>
      <w:lvlJc w:val="left"/>
      <w:pPr>
        <w:ind w:left="2160" w:hanging="480"/>
      </w:pPr>
    </w:lvl>
    <w:lvl w:ilvl="3">
      <w:start w:val="4"/>
      <w:numFmt w:val="decimal"/>
      <w:lvlText w:val="%4."/>
      <w:lvlJc w:val="left"/>
      <w:pPr>
        <w:ind w:left="2880" w:hanging="480"/>
      </w:pPr>
    </w:lvl>
    <w:lvl w:ilvl="4">
      <w:start w:val="4"/>
      <w:numFmt w:val="decimal"/>
      <w:lvlText w:val="%5."/>
      <w:lvlJc w:val="left"/>
      <w:pPr>
        <w:ind w:left="3600" w:hanging="480"/>
      </w:pPr>
    </w:lvl>
    <w:lvl w:ilvl="5">
      <w:start w:val="4"/>
      <w:numFmt w:val="decimal"/>
      <w:lvlText w:val="%6."/>
      <w:lvlJc w:val="left"/>
      <w:pPr>
        <w:ind w:left="4320" w:hanging="480"/>
      </w:pPr>
    </w:lvl>
    <w:lvl w:ilvl="6">
      <w:start w:val="4"/>
      <w:numFmt w:val="decimal"/>
      <w:lvlText w:val="%7."/>
      <w:lvlJc w:val="left"/>
      <w:pPr>
        <w:ind w:left="5040" w:hanging="480"/>
      </w:pPr>
    </w:lvl>
    <w:lvl w:ilvl="7">
      <w:start w:val="4"/>
      <w:numFmt w:val="decimal"/>
      <w:lvlText w:val="%8."/>
      <w:lvlJc w:val="left"/>
      <w:pPr>
        <w:ind w:left="5760" w:hanging="480"/>
      </w:pPr>
    </w:lvl>
    <w:lvl w:ilvl="8">
      <w:start w:val="4"/>
      <w:numFmt w:val="decimal"/>
      <w:lvlText w:val="%9."/>
      <w:lvlJc w:val="left"/>
      <w:pPr>
        <w:ind w:left="6480" w:hanging="480"/>
      </w:pPr>
    </w:lvl>
  </w:abstractNum>
  <w:abstractNum w:abstractNumId="99415">
    <w:nsid w:val="A99415"/>
    <w:multiLevelType w:val="multilevel"/>
    <w:lvl w:ilvl="0">
      <w:start w:val="5"/>
      <w:numFmt w:val="decimal"/>
      <w:lvlText w:val="%1."/>
      <w:lvlJc w:val="left"/>
      <w:pPr>
        <w:ind w:left="720" w:hanging="480"/>
      </w:pPr>
    </w:lvl>
    <w:lvl w:ilvl="1">
      <w:start w:val="5"/>
      <w:numFmt w:val="decimal"/>
      <w:lvlText w:val="%2."/>
      <w:lvlJc w:val="left"/>
      <w:pPr>
        <w:ind w:left="1440" w:hanging="480"/>
      </w:pPr>
    </w:lvl>
    <w:lvl w:ilvl="2">
      <w:start w:val="5"/>
      <w:numFmt w:val="decimal"/>
      <w:lvlText w:val="%3."/>
      <w:lvlJc w:val="left"/>
      <w:pPr>
        <w:ind w:left="2160" w:hanging="480"/>
      </w:pPr>
    </w:lvl>
    <w:lvl w:ilvl="3">
      <w:start w:val="5"/>
      <w:numFmt w:val="decimal"/>
      <w:lvlText w:val="%4."/>
      <w:lvlJc w:val="left"/>
      <w:pPr>
        <w:ind w:left="2880" w:hanging="480"/>
      </w:pPr>
    </w:lvl>
    <w:lvl w:ilvl="4">
      <w:start w:val="5"/>
      <w:numFmt w:val="decimal"/>
      <w:lvlText w:val="%5."/>
      <w:lvlJc w:val="left"/>
      <w:pPr>
        <w:ind w:left="3600" w:hanging="480"/>
      </w:pPr>
    </w:lvl>
    <w:lvl w:ilvl="5">
      <w:start w:val="5"/>
      <w:numFmt w:val="decimal"/>
      <w:lvlText w:val="%6."/>
      <w:lvlJc w:val="left"/>
      <w:pPr>
        <w:ind w:left="4320" w:hanging="480"/>
      </w:pPr>
    </w:lvl>
    <w:lvl w:ilvl="6">
      <w:start w:val="5"/>
      <w:numFmt w:val="decimal"/>
      <w:lvlText w:val="%7."/>
      <w:lvlJc w:val="left"/>
      <w:pPr>
        <w:ind w:left="5040" w:hanging="480"/>
      </w:pPr>
    </w:lvl>
    <w:lvl w:ilvl="7">
      <w:start w:val="5"/>
      <w:numFmt w:val="decimal"/>
      <w:lvlText w:val="%8."/>
      <w:lvlJc w:val="left"/>
      <w:pPr>
        <w:ind w:left="5760" w:hanging="480"/>
      </w:pPr>
    </w:lvl>
    <w:lvl w:ilvl="8">
      <w:start w:val="5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3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  <w:compat>
    <w:doNotExpandShiftReturn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ind w:firstLine="709"/>
    </w:p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widowControl/>
      <w:jc w:val="left"/>
      <w:spacing w:before="180" w:after="100"/>
    </w:pPr>
    <w:rPr>
      <w:rFonts w:ascii="Georgia" w:hAnsi="Georgia"/>
      <w:b/>
      <w:color w:val="8B1E2D"/>
      <w:sz w:val="40"/>
      <w:szCs w:val="40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color w:val="000000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widowControl/>
      <w:jc w:val="left"/>
      <w:spacing w:before="180" w:after="100"/>
      <w:outlineLvl w:val="0"/>
    </w:pPr>
    <w:rPr>
      <w:rFonts w:ascii="Georgia" w:hAnsi="Georgia"/>
      <w:b/>
      <w:color w:val="8B1E2D"/>
      <w:sz w:val="34"/>
      <w:szCs w:val="34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1"/>
    </w:pPr>
    <w:rPr>
      <w:rFonts w:ascii="Georgia" w:hAnsi="Georgia"/>
      <w:b/>
      <w:color w:val="8B1E2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2"/>
    </w:pPr>
    <w:rPr>
      <w:rFonts w:ascii="Georgia" w:hAnsi="Georgia"/>
      <w:b/>
      <w:color w:val="5A121E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val="000000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val="000000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hAnsi="Times New Roman"/>
      <w:color w:val="000000"/>
      <w:sz w:val="28"/>
      <w:szCs w:val="28"/>
    </w:rPr>
  </w:style>
  <w:style w:customStyle="1" w:styleId="Grif" w:type="paragraph">
    <w:name w:val="Гриф"/>
    <w:basedOn w:val="BodyText"/>
    <w:qFormat/>
    <w:pPr>
      <w:keepLines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z w:val="28"/>
      <w:szCs w:val="28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2.xml" Type="http://schemas.openxmlformats.org/officeDocument/2006/relationships/header" /><Relationship Id="rId10" Target="header1.xml" Type="http://schemas.openxmlformats.org/officeDocument/2006/relationships/head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2026-08-25T19:41:25Z</dcterms:created>
  <dcterms:modified xsi:type="dcterms:W3CDTF">2026-08-25T19:41:25Z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