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лист-ведущего"/>
    <w:p>
      <w:pPr>
        <w:pStyle w:val="1"/>
        <w:keepNext/>
        <w:keepLines/>
      </w:pPr>
      <w:r>
        <w:t xml:space="preserve">Лист ведущего</w:t>
      </w:r>
    </w:p>
    <w:p>
      <w:pPr>
        <w:pStyle w:val="FirstParagraph"/>
      </w:pPr>
      <w:r>
        <w:rPr>
          <w:bCs/>
          <w:b/>
        </w:rPr>
        <w:t xml:space="preserve">«Родители тоже были пятиклассниками» — собрание-практикум, 60 минут</w:t>
      </w:r>
    </w:p>
    <w:p>
      <w:pPr>
        <w:pStyle w:val="a0"/>
        <w:keepNext/>
        <w:keepLines/>
      </w:pPr>
      <w:r>
        <w:t xml:space="preserve">Дата: ____________ Начало: ________ Кабинет: ________ Родителей по опросу: ______</w:t>
      </w:r>
    </w:p>
    <w:p>
      <w:pPr>
        <w:pStyle w:val="a0"/>
        <w:keepNext/>
        <w:keepLines/>
      </w:pPr>
      <w:r>
        <w:t xml:space="preserve">Ведущий: ________________________ Психолог: ________________________</w:t>
      </w:r>
    </w:p>
    <w:p>
      <w:pPr>
        <w:pStyle w:val="a0"/>
        <w:ind w:firstLine="0"/>
        <w:jc w:val="left"/>
      </w:pPr>
      <w:r>
        <w:t xml:space="preserve">Секретарь: ________________________ Срок ответа на вопросы к школе: __________</w:t>
      </w:r>
    </w:p>
    <w:bookmarkStart w:id="20" w:name="поминутный-план"/>
    <w:p>
      <w:pPr>
        <w:pStyle w:val="2"/>
        <w:keepNext/>
        <w:keepLines/>
      </w:pPr>
      <w:r>
        <w:t xml:space="preserve">Поминутный план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000"/>
        <w:gridCol w:w="2965"/>
        <w:gridCol w:w="3665"/>
        <w:gridCol w:w="1980"/>
        <w:gridCol w:w="2540"/>
        <w:gridCol w:w="2419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Время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Что происходит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Ключевая фраза ведущего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ещё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Материалы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Если не успеваем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−0:15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Встреча у двери, рассадка по цвету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«Садитесь за стол вашего цвета»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Секретарь раздаёт цветные карточки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Цветные карточки, таблички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Начать в объявленное время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Открытие, правила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«Разбираем только карточки. Реальные истории к ним не добавляем»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Листы «Как мы сегодня работаем», «Договорённости»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Сократить до трёх минут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Разминка: один стикер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«Можно вспомнить себя, а можно взять вымышленный пример»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Секретарь собирает стикеры и отдаёт ведущему; вывешиваются только прочитанные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Стикеры, лист «Что трудно пятикласснику»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Пропустить, если задержка до разминки или нужна пересадка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0:08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Роли и задание, пересадка при необходимости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«В конверте дополнительные сведения, а не правильный ответ»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Секретарь и психолог показывают, куда садиться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Листы группы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0:11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1: начало истории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«Что вы скажете ребёнку в этот момент — прямо словами?»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Психолог ходит между столами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Карточки ситуаций 1–5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0:15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Предупреждение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«Две минуты»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0:17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Раунд 2: продолжение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«Что изменилось или чего по-прежнему не хватает?»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Психолог — к группе 3, ведущий — к группе 5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Конверты с продолжениями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0:24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Выступления по 90 секунд, комментарии по 30 секунд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«Вопросы после выступлений не задаём, уточнения — на стикер»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Секретарь пишет строчки на лист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Все группы по минуте, комментарий — до 20 секунд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Итог ведущего, 2 минуты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«Мы уточняли, какая помощь нужна ребёнку»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0:36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 6: чат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«Здесь два разных вопроса»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Секретарь пишет правила чата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Карточки ситуации 6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Прочитать и сразу перейти к двум вопросам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0:44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Итоговый лист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«Каждый пункт отмечу: действующее правило или можно попробовать»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Секретарь переписывает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Листы «Договорённости», «Вопросы к школе»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сокращать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0:54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Мой шаг, завершение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«Одно дело на ближайшую неделю. Карточка остаётся у вас»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Карточки «Мой шаг», памятки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Карточку заполнить дома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0:57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Резерв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—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1:00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Короткие личные обращения, 20 минут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«Остальные ждут вне слышимости разговора»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Психолог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Конверт с записками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 остальными — договориться о времени</w:t>
            </w:r>
          </w:p>
        </w:tc>
      </w:tr>
    </w:tbl>
    <w:p w:rsidR="0A0B0C">
      <w:pPr>
        <w:sectPr w:rsidR="009C352C" w:rsidSect="00086517">
          <w:headerReference r:id="rId9" w:type="even"/>
          <w:headerReference r:id="rId11" w:type="default"/>
          <w:footerReference r:id="rId14" w:type="even"/>
          <w:footerReference r:id="rId13" w:type="default"/>
          <w:headerReference r:id="rId10" w:type="first"/>
          <w:footerReference r:id="rId12" w:type="first"/>
          <w:pgSz w:w="16838" w:h="11906" w:orient="landscape"/>
          <w:pgMar w:top="1134" w:right="567" w:bottom="1134" w:left="1701" w:header="680" w:footer="680" w:gutter="0"/>
          <w:cols w:space="720"/>
          <w:titlePg/>
          <w:docGrid w:linePitch="381"/>
        </w:sectPr>
      </w:pPr>
    </w:p>
    <w:bookmarkEnd w:id="20"/>
    <w:bookmarkStart w:id="21" w:name="распределение-групп"/>
    <w:p>
      <w:pPr>
        <w:pStyle w:val="2"/>
        <w:keepNext/>
        <w:keepLines/>
      </w:pPr>
      <w:r>
        <w:t xml:space="preserve">Распределение групп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420"/>
        <w:gridCol w:w="2554"/>
        <w:gridCol w:w="2115"/>
        <w:gridCol w:w="1831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Цвет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Где сидит (пары парт)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Ситуация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Кто подходит во втором раунде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Красный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Ряд у окна, парты 1–2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1. «Она объясняет слишком быстро»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Жёлтый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Ряд у окна, парты 3–4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2. «Что-то задали, я не успела записать»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Зелёный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Средний ряд, парты 1–2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3. «Я не буду спрашивать»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Психолог, до конца раунда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Синий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Ряд у стены, парты 1–2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4. «Она ко мне придирается»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Белый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Ряд у стены, парты 3–4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5. «Он мне больше не друг»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 или психолог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Шестой, седьмой цвет (30–35 человек)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Средний ряд, парты 3–4 и последние парты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Повтор одной из ситуаций 1, 2, 4, 5 (ситуацию 3 не повторять, если психолог один). Ситуацию 6 заранее не получает никто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Ведущий</w:t>
            </w:r>
          </w:p>
        </w:tc>
      </w:tr>
    </w:tbl>
    <w:p>
      <w:pPr>
        <w:pStyle w:val="a0"/>
      </w:pPr>
      <w:r>
        <w:t xml:space="preserve">Запасная ситуация 7 лежит у ведущего: её выдают группе, если участник узнал в своей</w:t>
      </w:r>
      <w:r>
        <w:t xml:space="preserve"> </w:t>
      </w:r>
      <w:r>
        <w:t xml:space="preserve">карточке собственную ситуацию.</w:t>
      </w:r>
    </w:p>
    <w:bookmarkEnd w:id="21"/>
    <w:bookmarkStart w:id="22" w:name="подсказки-реплик"/>
    <w:p>
      <w:pPr>
        <w:pStyle w:val="2"/>
        <w:keepNext/>
        <w:keepLines/>
      </w:pPr>
      <w:r>
        <w:t xml:space="preserve">Подсказки реплик</w:t>
      </w:r>
    </w:p>
    <w:p>
      <w:pPr>
        <w:pStyle w:val="FirstParagraph"/>
      </w:pPr>
      <w:r>
        <w:rPr>
          <w:bCs/>
          <w:b/>
        </w:rPr>
        <w:t xml:space="preserve">Открытие.</w:t>
      </w:r>
      <w:r>
        <w:t xml:space="preserve"> </w:t>
      </w:r>
      <w:r>
        <w:t xml:space="preserve">«Доклада про адаптацию не будет. Сегодня будем разбирать трудности, с которыми</w:t>
      </w:r>
      <w:r>
        <w:t xml:space="preserve"> </w:t>
      </w:r>
      <w:r>
        <w:t xml:space="preserve">ребёнок может столкнуться в пятом классе, и способы помощи». «Правила: разбираем только</w:t>
      </w:r>
      <w:r>
        <w:t xml:space="preserve"> </w:t>
      </w:r>
      <w:r>
        <w:t xml:space="preserve">карточки, реальные истории к ним не добавляем; не называем реальных детей, учителей и</w:t>
      </w:r>
      <w:r>
        <w:t xml:space="preserve"> </w:t>
      </w:r>
      <w:r>
        <w:t xml:space="preserve">родителей; рабочие записи не фотографируем и не пересылаем; вопрос про своего ребёнка — на</w:t>
      </w:r>
      <w:r>
        <w:t xml:space="preserve"> </w:t>
      </w:r>
      <w:r>
        <w:t xml:space="preserve">записку</w:t>
      </w:r>
      <w:r>
        <w:t xml:space="preserve"> </w:t>
      </w:r>
      <w:r>
        <w:t xml:space="preserve">“</w:t>
      </w:r>
      <w:r>
        <w:t xml:space="preserve">прошу связаться</w:t>
      </w:r>
      <w:r>
        <w:t xml:space="preserve">”</w:t>
      </w:r>
      <w:r>
        <w:t xml:space="preserve">. Если речь о безопасности ребёнка — скажите мне сразу. В любом</w:t>
      </w:r>
      <w:r>
        <w:t xml:space="preserve"> </w:t>
      </w:r>
      <w:r>
        <w:t xml:space="preserve">упражнении можно не писать, не читать вслух и не выступать».</w:t>
      </w:r>
    </w:p>
    <w:p>
      <w:pPr>
        <w:pStyle w:val="a0"/>
      </w:pPr>
      <w:r>
        <w:rPr>
          <w:bCs/>
          <w:b/>
        </w:rPr>
        <w:t xml:space="preserve">Разминка, переход.</w:t>
      </w:r>
      <w:r>
        <w:t xml:space="preserve"> </w:t>
      </w:r>
      <w:r>
        <w:t xml:space="preserve">«Наш опыт помогает понять ребёнка. Но он не говорит, что происходит</w:t>
      </w:r>
      <w:r>
        <w:t xml:space="preserve"> </w:t>
      </w:r>
      <w:r>
        <w:t xml:space="preserve">с ним сейчас. Для этого нужны вопросы».</w:t>
      </w:r>
    </w:p>
    <w:p>
      <w:pPr>
        <w:pStyle w:val="a0"/>
      </w:pPr>
      <w:r>
        <w:rPr>
          <w:bCs/>
          <w:b/>
        </w:rPr>
        <w:t xml:space="preserve">Задание.</w:t>
      </w:r>
      <w:r>
        <w:t xml:space="preserve"> </w:t>
      </w:r>
      <w:r>
        <w:t xml:space="preserve">«Пятый участник проверяет, что подтверждено текстом карточки, а что пока</w:t>
      </w:r>
      <w:r>
        <w:t xml:space="preserve"> </w:t>
      </w:r>
      <w:r>
        <w:t xml:space="preserve">предположение. Роли можно совмещать, выступать необязательно». «В конверте дополнительные</w:t>
      </w:r>
      <w:r>
        <w:t xml:space="preserve"> </w:t>
      </w:r>
      <w:r>
        <w:t xml:space="preserve">сведения, а не правильный ответ. Ваше решение может остаться прежним».</w:t>
      </w:r>
    </w:p>
    <w:p>
      <w:pPr>
        <w:pStyle w:val="a0"/>
      </w:pPr>
      <w:r>
        <w:rPr>
          <w:bCs/>
          <w:b/>
        </w:rPr>
        <w:t xml:space="preserve">Вопросы застрявшей группе.</w:t>
      </w:r>
      <w:r>
        <w:t xml:space="preserve"> </w:t>
      </w:r>
      <w:r>
        <w:t xml:space="preserve">«Какой будет ваша первая фраза — прямо словами?» «Это</w:t>
      </w:r>
      <w:r>
        <w:t xml:space="preserve"> </w:t>
      </w:r>
      <w:r>
        <w:t xml:space="preserve">написано в карточке или вы предполагаете?» «Кто это сделает? Когда?»</w:t>
      </w:r>
    </w:p>
    <w:p>
      <w:pPr>
        <w:pStyle w:val="a0"/>
      </w:pPr>
      <w:r>
        <w:rPr>
          <w:bCs/>
          <w:b/>
        </w:rPr>
        <w:t xml:space="preserve">Комментарии после выступлений.</w:t>
      </w:r>
    </w:p>
    <w:p>
      <w:pPr>
        <w:numPr>
          <w:ilvl w:val="0"/>
          <w:numId w:val="1001"/>
        </w:numPr>
        <w:pStyle w:val="Compact"/>
      </w:pPr>
      <w:r>
        <w:t xml:space="preserve">«Пропущенные уроки объясняют часть затруднений, но не отвечают на все вопросы.</w:t>
      </w:r>
      <w:r>
        <w:t xml:space="preserve"> </w:t>
      </w:r>
      <w:r>
        <w:t xml:space="preserve">Уточняем, какая помощь нужна с темой и что происходит на самом уроке».</w:t>
      </w:r>
    </w:p>
    <w:p>
      <w:pPr>
        <w:numPr>
          <w:ilvl w:val="0"/>
          <w:numId w:val="1001"/>
        </w:numPr>
        <w:pStyle w:val="Compact"/>
      </w:pPr>
      <w:r>
        <w:t xml:space="preserve">«Здесь ребёнку недоступно полное задание. Семья выбирает, что делать сегодня вечером;</w:t>
      </w:r>
      <w:r>
        <w:t xml:space="preserve"> </w:t>
      </w:r>
      <w:r>
        <w:t xml:space="preserve">школа объясняет, как получить задание полностью и вовремя».</w:t>
      </w:r>
    </w:p>
    <w:p>
      <w:pPr>
        <w:numPr>
          <w:ilvl w:val="0"/>
          <w:numId w:val="1001"/>
        </w:numPr>
        <w:pStyle w:val="Compact"/>
      </w:pPr>
      <w:r>
        <w:t xml:space="preserve">«Соне нужна помощь с заданием и защита от повторных насмешек. Со школой связывается</w:t>
      </w:r>
      <w:r>
        <w:t xml:space="preserve"> </w:t>
      </w:r>
      <w:r>
        <w:t xml:space="preserve">взрослый. Отдельно договариваемся, кто поможет ей завтра и когда родителю сообщат о</w:t>
      </w:r>
      <w:r>
        <w:t xml:space="preserve"> </w:t>
      </w:r>
      <w:r>
        <w:t xml:space="preserve">первых мерах».</w:t>
      </w:r>
    </w:p>
    <w:p>
      <w:pPr>
        <w:numPr>
          <w:ilvl w:val="0"/>
          <w:numId w:val="1001"/>
        </w:numPr>
        <w:pStyle w:val="Compact"/>
      </w:pPr>
      <w:r>
        <w:t xml:space="preserve">«Сначала выслушиваем ребёнка. Затем вместе смотрим работу и уточняем критерии</w:t>
      </w:r>
      <w:r>
        <w:t xml:space="preserve"> </w:t>
      </w:r>
      <w:r>
        <w:t xml:space="preserve">оценивания. Сведения о чужой отметке со слов детей не позволяют проверить свою».</w:t>
      </w:r>
    </w:p>
    <w:p>
      <w:pPr>
        <w:numPr>
          <w:ilvl w:val="0"/>
          <w:numId w:val="1001"/>
        </w:numPr>
        <w:pStyle w:val="Compact"/>
      </w:pPr>
      <w:r>
        <w:t xml:space="preserve">«Пока неизвестно, разовая это ссора или повторяющиеся унижения. Для травли не нужно</w:t>
      </w:r>
      <w:r>
        <w:t xml:space="preserve"> </w:t>
      </w:r>
      <w:r>
        <w:t xml:space="preserve">несколько нападающих: важно, что ребёнок не может защититься и это повторяется. При</w:t>
      </w:r>
      <w:r>
        <w:t xml:space="preserve"> </w:t>
      </w:r>
      <w:r>
        <w:t xml:space="preserve">угрозах и повторяющихся унижениях взрослые вмешиваются сразу».</w:t>
      </w:r>
    </w:p>
    <w:p>
      <w:pPr>
        <w:pStyle w:val="FirstParagraph"/>
      </w:pPr>
      <w:r>
        <w:rPr>
          <w:bCs/>
          <w:b/>
        </w:rPr>
        <w:t xml:space="preserve">Итог после выступлений.</w:t>
      </w:r>
      <w:r>
        <w:t xml:space="preserve"> </w:t>
      </w:r>
      <w:r>
        <w:t xml:space="preserve">«Новые сведения потребовали разных действий: где-то разобраться</w:t>
      </w:r>
      <w:r>
        <w:t xml:space="preserve"> </w:t>
      </w:r>
      <w:r>
        <w:t xml:space="preserve">с заданием, где-то — с тем, как его сообщили, где-то — защитить ребёнка. Мы не проверяли,</w:t>
      </w:r>
      <w:r>
        <w:t xml:space="preserve"> </w:t>
      </w:r>
      <w:r>
        <w:t xml:space="preserve">насколько убедительно ребёнок пожаловался. Мы уточняли, какая помощь ему нужна».</w:t>
      </w:r>
    </w:p>
    <w:p>
      <w:pPr>
        <w:pStyle w:val="a0"/>
      </w:pPr>
      <w:r>
        <w:rPr>
          <w:bCs/>
          <w:b/>
        </w:rPr>
        <w:t xml:space="preserve">Ситуация 6.</w:t>
      </w:r>
      <w:r>
        <w:t xml:space="preserve"> </w:t>
      </w:r>
      <w:r>
        <w:t xml:space="preserve">«Здесь два разных вопроса: что делаем с опубликованной чужой тетрадью и как</w:t>
      </w:r>
      <w:r>
        <w:t xml:space="preserve"> </w:t>
      </w:r>
      <w:r>
        <w:t xml:space="preserve">задать школе вопрос о задачах по математике без чужих работ и оценок». В ответе группы</w:t>
      </w:r>
      <w:r>
        <w:t xml:space="preserve"> </w:t>
      </w:r>
      <w:r>
        <w:t xml:space="preserve">должны быть исполнители: кто просит убрать снимок, кто связывается с семьёй, кто передаёт</w:t>
      </w:r>
      <w:r>
        <w:t xml:space="preserve"> </w:t>
      </w:r>
      <w:r>
        <w:t xml:space="preserve">вопрос школе. Образцы — ниже, использовать, только если группа застряла.</w:t>
      </w:r>
    </w:p>
    <w:p>
      <w:pPr>
        <w:pStyle w:val="a0"/>
      </w:pPr>
      <w:r>
        <w:rPr>
          <w:iCs/>
          <w:i/>
        </w:rPr>
        <w:t xml:space="preserve">Образец сообщения об опубликованной тетради:</w:t>
      </w:r>
      <w:r>
        <w:t xml:space="preserve"> </w:t>
      </w:r>
      <w:r>
        <w:t xml:space="preserve">«На фотографии можно узнать ребёнка и увидеть</w:t>
      </w:r>
      <w:r>
        <w:t xml:space="preserve"> </w:t>
      </w:r>
      <w:r>
        <w:t xml:space="preserve">его отметку. Прошу автора убрать снимок. Пожалуйста, не пересылайте его. Вопрос о заданиях</w:t>
      </w:r>
      <w:r>
        <w:t xml:space="preserve"> </w:t>
      </w:r>
      <w:r>
        <w:t xml:space="preserve">обсудим без чужой работы».</w:t>
      </w:r>
    </w:p>
    <w:p>
      <w:pPr>
        <w:pStyle w:val="a0"/>
      </w:pPr>
      <w:r>
        <w:rPr>
          <w:iCs/>
          <w:i/>
        </w:rPr>
        <w:t xml:space="preserve">Образец вопроса школе:</w:t>
      </w:r>
      <w:r>
        <w:t xml:space="preserve"> </w:t>
      </w:r>
      <w:r>
        <w:t xml:space="preserve">«Несколько родителей сообщили, что дети испытывают трудности с</w:t>
      </w:r>
      <w:r>
        <w:t xml:space="preserve"> </w:t>
      </w:r>
      <w:r>
        <w:t xml:space="preserve">последними задачами по математике. Просим уточнить, какие задания нужно выполнить</w:t>
      </w:r>
      <w:r>
        <w:t xml:space="preserve"> </w:t>
      </w:r>
      <w:r>
        <w:t xml:space="preserve">самостоятельно и какую помощь можно получить, если ребёнок не понимает способ решения».</w:t>
      </w:r>
    </w:p>
    <w:p>
      <w:pPr>
        <w:pStyle w:val="a0"/>
      </w:pPr>
      <w:r>
        <w:rPr>
          <w:bCs/>
          <w:b/>
        </w:rPr>
        <w:t xml:space="preserve">Итоговый лист.</w:t>
      </w:r>
      <w:r>
        <w:t xml:space="preserve"> </w:t>
      </w:r>
      <w:r>
        <w:t xml:space="preserve">«Каждый пункт я отмечу:</w:t>
      </w:r>
      <w:r>
        <w:t xml:space="preserve"> </w:t>
      </w:r>
      <w:r>
        <w:t xml:space="preserve">“</w:t>
      </w:r>
      <w:r>
        <w:t xml:space="preserve">Действующее правило</w:t>
      </w:r>
      <w:r>
        <w:t xml:space="preserve">”</w:t>
      </w:r>
      <w:r>
        <w:t xml:space="preserve"> </w:t>
      </w:r>
      <w:r>
        <w:t xml:space="preserve">— с документом, оно</w:t>
      </w:r>
      <w:r>
        <w:t xml:space="preserve"> </w:t>
      </w:r>
      <w:r>
        <w:t xml:space="preserve">действует независимо от обсуждения;</w:t>
      </w:r>
      <w:r>
        <w:t xml:space="preserve"> </w:t>
      </w:r>
      <w:r>
        <w:t xml:space="preserve">“</w:t>
      </w:r>
      <w:r>
        <w:t xml:space="preserve">Можно попробовать</w:t>
      </w:r>
      <w:r>
        <w:t xml:space="preserve">”</w:t>
      </w:r>
      <w:r>
        <w:t xml:space="preserve"> </w:t>
      </w:r>
      <w:r>
        <w:t xml:space="preserve">— семейный приём. Вопросы к школе —</w:t>
      </w:r>
      <w:r>
        <w:t xml:space="preserve"> </w:t>
      </w:r>
      <w:r>
        <w:t xml:space="preserve">на отдельном листе: общие — в чат до [дата], личные — лично». В полосе «К кому обращаемся»</w:t>
      </w:r>
      <w:r>
        <w:t xml:space="preserve"> </w:t>
      </w:r>
      <w:r>
        <w:t xml:space="preserve">ведущий сообщает действующий порядок и отвечает на уточнения; предложения изменить порядок</w:t>
      </w:r>
      <w:r>
        <w:t xml:space="preserve"> </w:t>
      </w:r>
      <w:r>
        <w:t xml:space="preserve">записывает отдельно. «Что здесь невыполнимо или вам не подходит? Объяснять личные</w:t>
      </w:r>
      <w:r>
        <w:t xml:space="preserve"> </w:t>
      </w:r>
      <w:r>
        <w:t xml:space="preserve">обстоятельства не обязательно. Молчание я не буду считать согласием». «Голосовать за</w:t>
      </w:r>
      <w:r>
        <w:t xml:space="preserve"> </w:t>
      </w:r>
      <w:r>
        <w:t xml:space="preserve">обязательства других семей мы не будем».</w:t>
      </w:r>
    </w:p>
    <w:p>
      <w:pPr>
        <w:pStyle w:val="a0"/>
      </w:pPr>
      <w:r>
        <w:rPr>
          <w:bCs/>
          <w:b/>
        </w:rPr>
        <w:t xml:space="preserve">Завершение.</w:t>
      </w:r>
      <w:r>
        <w:t xml:space="preserve"> </w:t>
      </w:r>
      <w:r>
        <w:t xml:space="preserve">«Мы потренировались отделять то, что знаем, от того, что предполагаем, и</w:t>
      </w:r>
      <w:r>
        <w:t xml:space="preserve"> </w:t>
      </w:r>
      <w:r>
        <w:t xml:space="preserve">договариваться, кто что делает дальше».</w:t>
      </w:r>
    </w:p>
    <w:bookmarkEnd w:id="22"/>
    <w:bookmarkStart w:id="23" w:name="трудные-реплики-коротко"/>
    <w:p>
      <w:pPr>
        <w:pStyle w:val="2"/>
        <w:keepNext/>
        <w:keepLines/>
      </w:pPr>
      <w:r>
        <w:t xml:space="preserve">Трудные реплики: коротко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722"/>
        <w:gridCol w:w="5197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Реплика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Ответ ведущего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«Учитель должен объяснять так, чтобы понимали все»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Нужно выяснить, на каком этапе объяснение становится непонятным и какую помощь предлагает школа. Запишу этот вопрос отдельно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«Учитель должен отвечать в чате, присылать задание»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Я узнавала у учителей, вот что они ответили. Большего обещать от их имени не могу. Запишу и отвечу до [дата]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«Ребёнок врёт»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Сначала разберём конкретный случай. Повторяющаяся неправда — отдельный вопрос, не при всей группе. Оставьте записку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«В наше время никто с нами не нянчился»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Вы считаете важным, чтобы ребёнок справлялся сам. Уточним, где это возможно, а где нужна помощь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«Дайте конкретику, а не психологию»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Вот конкретный вопрос по карточке: что вы скажете ребёнку сегодня и кто свяжется со школой?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«Надо писать директору»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Можно обратиться сразу. Подскажу официальный канал и помогу сформулировать, что произошло и какого решения вы просите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«Моего ребёнка обижают, а мы в карточки играем»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«Я услышала, что речь может идти о безопасности. Сначала уточним, где сейчас ребёнок и нужна ли помощь немедленно» — и выйти с родителем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«Делаю с ним уроки по три часа»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Отдельно посмотрим, на какие задания уходит время, и решим, кого подключить: учителя, психолога или обоих. Оставьте записку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«Нет времени это выяснять»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Не будем предлагать ежедневный контроль. Какой один способ связи со школой для вас выполним?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«Пусть фотографирует доску»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На уроке телефоном пользоваться нельзя. Найдём способ без телефона</w:t>
            </w:r>
          </w:p>
        </w:tc>
      </w:tr>
    </w:tbl>
    <w:bookmarkEnd w:id="23"/>
    <w:bookmarkStart w:id="24" w:name="рамка-фразы-на-случай"/>
    <w:p>
      <w:pPr>
        <w:pStyle w:val="2"/>
        <w:keepNext/>
        <w:keepLines/>
      </w:pPr>
      <w:r>
        <w:t xml:space="preserve">Рамка: фразы на случай</w:t>
      </w:r>
    </w:p>
    <w:p>
      <w:pPr>
        <w:numPr>
          <w:ilvl w:val="0"/>
          <w:numId w:val="1002"/>
        </w:numPr>
        <w:pStyle w:val="Compact"/>
      </w:pPr>
      <w:r>
        <w:t xml:space="preserve">Назвали ребёнка или начали реальную историю: «Остановлю здесь: это уже реальная история,</w:t>
      </w:r>
      <w:r>
        <w:t xml:space="preserve"> </w:t>
      </w:r>
      <w:r>
        <w:t xml:space="preserve">и человека могут узнать без имени. Подробности обсудим отдельно. Вернёмся к карточке».</w:t>
      </w:r>
    </w:p>
    <w:p>
      <w:pPr>
        <w:numPr>
          <w:ilvl w:val="0"/>
          <w:numId w:val="1002"/>
        </w:numPr>
        <w:pStyle w:val="Compact"/>
      </w:pPr>
      <w:r>
        <w:t xml:space="preserve">Родитель узнал свою ситуацию: «Понимаю, почему этот пример для вас неприемлем. Уберём</w:t>
      </w:r>
      <w:r>
        <w:t xml:space="preserve"> </w:t>
      </w:r>
      <w:r>
        <w:t xml:space="preserve">карточку. Вашу ситуацию при всех обсуждать не будем». Группе — запасная ситуация 7.</w:t>
      </w:r>
      <w:r>
        <w:t xml:space="preserve"> </w:t>
      </w:r>
      <w:r>
        <w:t xml:space="preserve">Не доказывать, что участник ошибся.</w:t>
      </w:r>
    </w:p>
    <w:p>
      <w:pPr>
        <w:numPr>
          <w:ilvl w:val="0"/>
          <w:numId w:val="1002"/>
        </w:numPr>
        <w:pStyle w:val="Compact"/>
      </w:pPr>
      <w:r>
        <w:t xml:space="preserve">Сообщение об опасности: не откладывать. Уточнить, где ребёнок и нужна ли помощь</w:t>
      </w:r>
      <w:r>
        <w:t xml:space="preserve"> </w:t>
      </w:r>
      <w:r>
        <w:t xml:space="preserve">немедленно; выйти с родителем. При непосредственной опасности собрание прерывается. Если</w:t>
      </w:r>
      <w:r>
        <w:t xml:space="preserve"> </w:t>
      </w:r>
      <w:r>
        <w:t xml:space="preserve">её нет — уточнить, что может произойти до следующего контакта, согласовать ближайшее</w:t>
      </w:r>
      <w:r>
        <w:t xml:space="preserve"> </w:t>
      </w:r>
      <w:r>
        <w:t xml:space="preserve">действие и точное время связи; защитные меры — до следующего прихода ребёнка в школу.</w:t>
      </w:r>
      <w:r>
        <w:t xml:space="preserve"> </w:t>
      </w:r>
      <w:r>
        <w:t xml:space="preserve">Если ведущий один — объявить перерыв.</w:t>
      </w:r>
    </w:p>
    <w:p>
      <w:pPr>
        <w:numPr>
          <w:ilvl w:val="0"/>
          <w:numId w:val="1002"/>
        </w:numPr>
        <w:pStyle w:val="Compact"/>
      </w:pPr>
      <w:r>
        <w:t xml:space="preserve">Жалоба на учителя: «Это серьёзный вопрос. Обсуждать его нужно без посторонних</w:t>
      </w:r>
      <w:r>
        <w:t xml:space="preserve"> </w:t>
      </w:r>
      <w:r>
        <w:t xml:space="preserve">слушателей, с теми, кто нужен для рассмотрения. После собрания я запишу и подскажу, куда</w:t>
      </w:r>
      <w:r>
        <w:t xml:space="preserve"> </w:t>
      </w:r>
      <w:r>
        <w:t xml:space="preserve">обратиться».</w:t>
      </w:r>
    </w:p>
    <w:p>
      <w:pPr>
        <w:numPr>
          <w:ilvl w:val="0"/>
          <w:numId w:val="1002"/>
        </w:numPr>
        <w:pStyle w:val="Compact"/>
      </w:pPr>
      <w:r>
        <w:t xml:space="preserve">Спор двух родителей: «Я прошу остановиться, здесь мы это не решим». Потом — разговор с</w:t>
      </w:r>
      <w:r>
        <w:t xml:space="preserve"> </w:t>
      </w:r>
      <w:r>
        <w:t xml:space="preserve">каждым отдельно.</w:t>
      </w:r>
    </w:p>
    <w:p>
      <w:pPr>
        <w:numPr>
          <w:ilvl w:val="0"/>
          <w:numId w:val="1002"/>
        </w:numPr>
        <w:pStyle w:val="Compact"/>
      </w:pPr>
      <w:r>
        <w:t xml:space="preserve">Разговор про наш чат: «Нашу переписку сегодня не разбираем. Договоримся, как будет дальше».</w:t>
      </w:r>
    </w:p>
    <w:p>
      <w:pPr>
        <w:numPr>
          <w:ilvl w:val="0"/>
          <w:numId w:val="1002"/>
        </w:numPr>
        <w:pStyle w:val="Compact"/>
      </w:pPr>
      <w:r>
        <w:t xml:space="preserve">Уход в общие рассуждения: «Этот вопрос шире сегодняшнего задания. Я его запишу, а сейчас</w:t>
      </w:r>
      <w:r>
        <w:t xml:space="preserve"> </w:t>
      </w:r>
      <w:r>
        <w:t xml:space="preserve">вернёмся к ситуации на карточке».</w:t>
      </w:r>
    </w:p>
    <w:p>
      <w:pPr>
        <w:pStyle w:val="FirstParagraph"/>
      </w:pPr>
      <w:r>
        <w:rPr>
          <w:bCs/>
          <w:b/>
        </w:rPr>
        <w:t xml:space="preserve">Порядок обращений, который называем вслух</w:t>
      </w:r>
      <w:r>
        <w:t xml:space="preserve"> </w:t>
      </w:r>
      <w:r>
        <w:t xml:space="preserve">(заполнить до собрания):</w:t>
      </w:r>
    </w:p>
    <w:p>
      <w:pPr>
        <w:pStyle w:val="a0"/>
      </w:pPr>
      <w:r>
        <w:t xml:space="preserve">Учебный вопрос — учителю через ________________________________________</w:t>
      </w:r>
    </w:p>
    <w:p>
      <w:pPr>
        <w:pStyle w:val="a0"/>
      </w:pPr>
      <w:r>
        <w:t xml:space="preserve">Организационный вопрос — классному руководителю через __________________________</w:t>
      </w:r>
    </w:p>
    <w:p>
      <w:pPr>
        <w:pStyle w:val="a0"/>
      </w:pPr>
      <w:r>
        <w:t xml:space="preserve">Конфликт между детьми — классному руководителю лично или сообщением, не в общий чат.</w:t>
      </w:r>
    </w:p>
    <w:p>
      <w:pPr>
        <w:pStyle w:val="a0"/>
      </w:pPr>
      <w:r>
        <w:t xml:space="preserve">Жалоба: можно обратиться к классному руководителю, заместителю директора</w:t>
      </w:r>
      <w:r>
        <w:t xml:space="preserve"> </w:t>
      </w:r>
      <w:r>
        <w:t xml:space="preserve">________________________ или сразу к директору. Официальный канал: ____________________</w:t>
      </w:r>
    </w:p>
    <w:p>
      <w:pPr>
        <w:pStyle w:val="a0"/>
      </w:pPr>
      <w:r>
        <w:t xml:space="preserve">Срочное (здоровье, безопасность): _______________________________________</w:t>
      </w:r>
    </w:p>
    <w:p>
      <w:pPr>
        <w:pStyle w:val="a0"/>
      </w:pPr>
      <w:r>
        <w:t xml:space="preserve">Когда я читаю сообщения: __________________________________________</w:t>
      </w:r>
    </w:p>
    <w:p>
      <w:pPr>
        <w:jc w:val="left"/>
        <w:sectPr w:rsidR="009C352C" w:rsidSect="00086517">
          <w:headerReference r:id="rId9" w:type="even"/>
          <w:headerReference r:id="rId11" w:type="default"/>
          <w:footerReference r:id="rId14" w:type="even"/>
          <w:footerReference r:id="rId13" w:type="default"/>
          <w:headerReference r:id="rId10" w:type="first"/>
          <w:footerReference r:id="rId12" w:type="first"/>
          <w:pgSz w:h="16838" w:w="11906"/>
          <w:pgMar w:bottom="1134" w:footer="567" w:gutter="0" w:header="567" w:left="1701" w:right="567" w:top="1134"/>
          <w:cols w:space="720"/>
          <w:docGrid w:linePitch="381"/>
        </w:sectPr>
      </w:pPr>
      <w:r>
        <w:br w:type="page"/>
      </w:r>
    </w:p>
    <w:bookmarkEnd w:id="24"/>
    <w:bookmarkStart w:id="25" w:name="вопросы-учителям"/>
    <w:p>
      <w:pPr>
        <w:pStyle w:val="2"/>
        <w:keepNext/>
        <w:keepLines/>
      </w:pPr>
      <w:r>
        <w:t xml:space="preserve">Вопросы учителям</w:t>
      </w:r>
    </w:p>
    <w:p>
      <w:pPr>
        <w:pStyle w:val="FirstParagraph"/>
      </w:pPr>
      <w:r>
        <w:t xml:space="preserve">Сначала соберите действующие правила школы: положение о текущем контроле, порядок обращений,</w:t>
      </w:r>
      <w:r>
        <w:t xml:space="preserve"> </w:t>
      </w:r>
      <w:r>
        <w:t xml:space="preserve">правила о телефонах, согласованные в сентябре требования к пятиклассникам. У учителей</w:t>
      </w:r>
      <w:r>
        <w:t xml:space="preserve"> </w:t>
      </w:r>
      <w:r>
        <w:t xml:space="preserve">уточняйте только организационное и недостающее. Перед печатью справки каждый учитель</w:t>
      </w:r>
      <w:r>
        <w:t xml:space="preserve"> </w:t>
      </w:r>
      <w:r>
        <w:t xml:space="preserve">подтверждает свою строку. Устный ответ учителя положение школы не заменяет и не меняет.</w:t>
      </w:r>
    </w:p>
    <w:p>
      <w:pPr>
        <w:pStyle w:val="a0"/>
      </w:pPr>
      <w:r>
        <w:t xml:space="preserve">Вопросы:</w:t>
      </w:r>
    </w:p>
    <w:p>
      <w:pPr>
        <w:numPr>
          <w:ilvl w:val="0"/>
          <w:numId w:val="1003"/>
        </w:numPr>
        <w:pStyle w:val="Compact"/>
      </w:pPr>
      <w:r>
        <w:t xml:space="preserve">Где и к какому времени появляется домашнее задание в электронном дневнике?</w:t>
      </w:r>
    </w:p>
    <w:p>
      <w:pPr>
        <w:numPr>
          <w:ilvl w:val="0"/>
          <w:numId w:val="1003"/>
        </w:numPr>
        <w:pStyle w:val="Compact"/>
      </w:pPr>
      <w:r>
        <w:t xml:space="preserve">Что делать ученику, если он не успел записать задание или запись неполная?</w:t>
      </w:r>
    </w:p>
    <w:p>
      <w:pPr>
        <w:numPr>
          <w:ilvl w:val="0"/>
          <w:numId w:val="1003"/>
        </w:numPr>
        <w:pStyle w:val="Compact"/>
      </w:pPr>
      <w:r>
        <w:t xml:space="preserve">Как можно переспросить непонятное? Есть ли консультации и когда?</w:t>
      </w:r>
    </w:p>
    <w:p>
      <w:pPr>
        <w:numPr>
          <w:ilvl w:val="0"/>
          <w:numId w:val="1003"/>
        </w:numPr>
        <w:pStyle w:val="Compact"/>
      </w:pPr>
      <w:r>
        <w:t xml:space="preserve">Что делать после пропуска по болезни?</w:t>
      </w:r>
    </w:p>
    <w:p>
      <w:pPr>
        <w:numPr>
          <w:ilvl w:val="0"/>
          <w:numId w:val="1003"/>
        </w:numPr>
        <w:pStyle w:val="Compact"/>
      </w:pPr>
      <w:r>
        <w:t xml:space="preserve">Как у вас на практике устроено повторное выполнение работы в рамках положения школы?</w:t>
      </w:r>
    </w:p>
    <w:p>
      <w:pPr>
        <w:numPr>
          <w:ilvl w:val="0"/>
          <w:numId w:val="1003"/>
        </w:numPr>
        <w:pStyle w:val="Compact"/>
      </w:pPr>
      <w:r>
        <w:t xml:space="preserve">Что пятиклассник в октябре должен уметь делать сам? О чём вы просите родителей?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898"/>
        <w:gridCol w:w="1791"/>
        <w:gridCol w:w="1791"/>
        <w:gridCol w:w="1980"/>
        <w:gridCol w:w="1756"/>
        <w:gridCol w:w="1827"/>
        <w:gridCol w:w="1827"/>
        <w:gridCol w:w="1699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Предмет, учитель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1. Задание в дневнике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2. Не успел записать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3. Как переспросить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4. После болезни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5. Повторная работа, отметка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6. Сам / просьба к родителям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Строку подтвердил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Русский язык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Литература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Математика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Иностранный язык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История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География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Биология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p w:rsidR="0A0B0C">
      <w:pPr>
        <w:sectPr w:rsidR="009C352C" w:rsidSect="00086517">
          <w:headerReference r:id="rId9" w:type="even"/>
          <w:headerReference r:id="rId11" w:type="default"/>
          <w:footerReference r:id="rId14" w:type="even"/>
          <w:footerReference r:id="rId13" w:type="default"/>
          <w:headerReference r:id="rId10" w:type="first"/>
          <w:footerReference r:id="rId12" w:type="first"/>
          <w:pgSz w:w="16838" w:h="11906" w:orient="landscape"/>
          <w:pgMar w:top="1134" w:right="567" w:bottom="1134" w:left="1701" w:header="680" w:footer="680" w:gutter="0"/>
          <w:cols w:space="720"/>
          <w:docGrid w:linePitch="381"/>
        </w:sectPr>
      </w:pPr>
    </w:p>
    <w:bookmarkEnd w:id="25"/>
    <w:bookmarkStart w:id="26" w:name="X1c3db11a26818b798a3c4c769a2b5c9a5d61e92"/>
    <w:p>
      <w:pPr>
        <w:pStyle w:val="2"/>
        <w:keepNext/>
        <w:keepLines/>
      </w:pPr>
      <w:r>
        <w:t xml:space="preserve">Репетиция трудных эпизодов — 40 минут, за 2 дня</w:t>
      </w:r>
    </w:p>
    <w:p>
      <w:pPr>
        <w:pStyle w:val="FirstParagraph"/>
      </w:pPr>
      <w:r>
        <w:t xml:space="preserve">Ведущий, психолог и секретарь проходят: выдачу карточек и конвертов; одно выступление</w:t>
      </w:r>
      <w:r>
        <w:t xml:space="preserve"> </w:t>
      </w:r>
      <w:r>
        <w:t xml:space="preserve">группы по 90 секунд; ситуацию 3 с комментарием; разбор стикеров разминки (сначала ведущий,</w:t>
      </w:r>
      <w:r>
        <w:t xml:space="preserve"> </w:t>
      </w:r>
      <w:r>
        <w:t xml:space="preserve">потом лист); реакцию на личную жалобу и на сообщение об опасности. Это не полный прогон:</w:t>
      </w:r>
      <w:r>
        <w:t xml:space="preserve"> </w:t>
      </w:r>
      <w:r>
        <w:t xml:space="preserve">общую длительность он не подтверждает, но показывает, где уходит время.</w:t>
      </w:r>
    </w:p>
    <w:bookmarkEnd w:id="26"/>
    <w:bookmarkStart w:id="27" w:name="проверка-перед-началом"/>
    <w:p>
      <w:pPr>
        <w:pStyle w:val="2"/>
        <w:keepNext/>
        <w:keepLines/>
      </w:pPr>
      <w:r>
        <w:t xml:space="preserve">Проверка перед началом</w:t>
      </w:r>
    </w:p>
    <w:p>
      <w:pPr>
        <w:pStyle w:val="FirstParagraph"/>
      </w:pPr>
      <w:r>
        <w:t xml:space="preserve">☐ Острова расставлены; проходы и доступ к выходу свободны; на каждом столе — табличка цвета, стикеры, ручки, маркер, салфетки</w:t>
      </w:r>
    </w:p>
    <w:p>
      <w:pPr>
        <w:pStyle w:val="a0"/>
      </w:pPr>
      <w:r>
        <w:t xml:space="preserve">☐ Четыре листа на доске: «Как мы сегодня работаем», «Что трудно пятикласснику», «Договорённости» с пятью полосами, «Вопросы к школе»</w:t>
      </w:r>
    </w:p>
    <w:p>
      <w:pPr>
        <w:pStyle w:val="a0"/>
      </w:pPr>
      <w:r>
        <w:t xml:space="preserve">☐ Карточки ситуаций разложены по номерам на столе ведущего, запасная ситуация отложена</w:t>
      </w:r>
    </w:p>
    <w:p>
      <w:pPr>
        <w:pStyle w:val="a0"/>
      </w:pPr>
      <w:r>
        <w:t xml:space="preserve">☐ Конверты с продолжениями подписаны и лежат в порядке раздачи</w:t>
      </w:r>
    </w:p>
    <w:p>
      <w:pPr>
        <w:pStyle w:val="a0"/>
      </w:pPr>
      <w:r>
        <w:t xml:space="preserve">☐ Конверт для записок «Прошу связаться» и стикеры другого цвета — на столе ведущего</w:t>
      </w:r>
    </w:p>
    <w:p>
      <w:pPr>
        <w:pStyle w:val="a0"/>
      </w:pPr>
      <w:r>
        <w:t xml:space="preserve">☐ Цветные карточки — у секретаря, у двери</w:t>
      </w:r>
    </w:p>
    <w:p>
      <w:pPr>
        <w:pStyle w:val="a0"/>
      </w:pPr>
      <w:r>
        <w:t xml:space="preserve">☐ Памятки со справкой на обороте — стопкой у выхода или на столах</w:t>
      </w:r>
    </w:p>
    <w:p>
      <w:pPr>
        <w:pStyle w:val="a0"/>
      </w:pPr>
      <w:r>
        <w:t xml:space="preserve">☐ Карточки «Мой шаг» — у ведущего</w:t>
      </w:r>
    </w:p>
    <w:p>
      <w:pPr>
        <w:pStyle w:val="a0"/>
      </w:pPr>
      <w:r>
        <w:t xml:space="preserve">☐ Сюжеты карточек проверены: имена и сочетания обстоятельств не напоминают случаи из класса</w:t>
      </w:r>
    </w:p>
    <w:p>
      <w:pPr>
        <w:pStyle w:val="a0"/>
      </w:pPr>
      <w:r>
        <w:t xml:space="preserve">☐ Порядок обращений согласован с администрацией и вписан выше</w:t>
      </w:r>
    </w:p>
    <w:p>
      <w:pPr>
        <w:pStyle w:val="a0"/>
      </w:pPr>
      <w:r>
        <w:t xml:space="preserve">☐ Известно, к кому обращаться, если на собрании прозвучит сообщение об опасности</w:t>
      </w:r>
    </w:p>
    <w:p>
      <w:pPr>
        <w:pStyle w:val="a0"/>
      </w:pPr>
      <w:r>
        <w:t xml:space="preserve">☐ Часы или таймер, колокольчик</w:t>
      </w:r>
    </w:p>
    <w:p>
      <w:pPr>
        <w:pStyle w:val="a0"/>
      </w:pPr>
      <w:r>
        <w:t xml:space="preserve">☐ Запасная ситуация 7 лежит у ведущего</w:t>
      </w:r>
    </w:p>
    <w:p>
      <w:pPr>
        <w:pStyle w:val="a0"/>
      </w:pPr>
      <w:r>
        <w:t xml:space="preserve">☐ Психолог и секретарь знают свои задачи, репетиция проведена</w:t>
      </w:r>
    </w:p>
    <w:bookmarkEnd w:id="27"/>
    <w:bookmarkEnd w:id="28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2026-09-27T06:55:29Z</dcterms:created>
  <dcterms:modified xsi:type="dcterms:W3CDTF">2026-09-27T06:55:29Z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