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план-график-первой-учебной-недели"/>
    <w:p>
      <w:pPr>
        <w:pBdr>
          <w:bottom w:val="single" w:sz="12" w:space="6" w:color="8B1E2D"/>
        </w:pBdr>
        <w:pStyle w:val="1"/>
      </w:pPr>
      <w:r>
        <w:t xml:space="preserve">План-график первой учебной недели</w:t>
      </w:r>
    </w:p>
    <w:p>
      <w:pPr>
        <w:pStyle w:val="FirstParagraph"/>
        <w:ind w:firstLine="0"/>
        <w:jc w:val="left"/>
      </w:pPr>
      <w:r>
        <w:rPr>
          <w:bCs/>
          <w:b/>
        </w:rPr>
        <w:t xml:space="preserve">[полное наименование образовательной организации]</w:t>
      </w:r>
    </w:p>
    <w:p>
      <w:pPr>
        <w:pStyle w:val="a0"/>
        <w:ind w:firstLine="0"/>
        <w:jc w:val="left"/>
      </w:pPr>
      <w:r>
        <w:rPr>
          <w:bCs/>
          <w:b/>
        </w:rPr>
        <w:t xml:space="preserve">УТВЕРЖДАЮ</w:t>
      </w:r>
    </w:p>
    <w:p>
      <w:pPr>
        <w:pStyle w:val="a0"/>
        <w:ind w:firstLine="0"/>
        <w:jc w:val="left"/>
      </w:pPr>
      <w:r>
        <w:t xml:space="preserve">Директор [наименование ОО]</w:t>
      </w:r>
    </w:p>
    <w:p>
      <w:pPr>
        <w:pStyle w:val="a0"/>
      </w:pPr>
      <w:r>
        <w:t xml:space="preserve">______________ [И.О. Фамилия]</w:t>
      </w:r>
    </w:p>
    <w:p>
      <w:pPr>
        <w:pStyle w:val="a0"/>
      </w:pPr>
      <w:r>
        <w:t xml:space="preserve">«___» ___________ 20__ г.</w:t>
      </w:r>
    </w:p>
    <w:p>
      <w:pPr>
        <w:pStyle w:val="a0"/>
      </w:pPr>
      <w:r>
        <w:rPr>
          <w:bCs/>
          <w:b/>
        </w:rPr>
        <w:t xml:space="preserve">План-график работы администрации в первую учебную неделю 20__/20__ учебного года</w:t>
      </w:r>
    </w:p>
    <w:p>
      <w:pPr>
        <w:pStyle w:val="a0"/>
      </w:pPr>
      <w:r>
        <w:t xml:space="preserve">Период: с «___» ___________ по «___» ___________ 20__ г.</w:t>
      </w:r>
    </w:p>
    <w:p>
      <w:pPr>
        <w:pStyle w:val="a0"/>
      </w:pPr>
      <w:r>
        <w:t xml:space="preserve">Ответственный за сводный контроль исполнения: [должность, И.О. Фамилия].</w:t>
      </w:r>
    </w:p>
    <w:bookmarkStart w:id="20" w:name="назначение-документа"/>
    <w:p>
      <w:pPr>
        <w:pStyle w:val="2"/>
      </w:pPr>
      <w:r>
        <w:t xml:space="preserve">1. Назначение документа</w:t>
      </w:r>
    </w:p>
    <w:p>
      <w:pPr>
        <w:pStyle w:val="FirstParagraph"/>
      </w:pPr>
      <w:r>
        <w:t xml:space="preserve">План-график распределяет работы первой учебной недели между заместителями директора и ответственными</w:t>
      </w:r>
      <w:r>
        <w:t xml:space="preserve"> </w:t>
      </w:r>
      <w:r>
        <w:t xml:space="preserve">работниками: каждая строка называет задачу, исполнителя, срок и документ, которым работа</w:t>
      </w:r>
      <w:r>
        <w:t xml:space="preserve"> </w:t>
      </w:r>
      <w:r>
        <w:t xml:space="preserve">закрывается. Отметка об исполнении проставляется исполнителем, итог недели подводит директор</w:t>
      </w:r>
      <w:r>
        <w:t xml:space="preserve"> </w:t>
      </w:r>
      <w:r>
        <w:t xml:space="preserve">на совещании при директоре.</w:t>
      </w:r>
    </w:p>
    <w:p>
      <w:pPr>
        <w:pStyle w:val="a0"/>
      </w:pPr>
      <w:r>
        <w:t xml:space="preserve">Строки, не относящиеся к вашей школе, исключаются; недостающие — добавляются с сохранением</w:t>
      </w:r>
      <w:r>
        <w:t xml:space="preserve"> </w:t>
      </w:r>
      <w:r>
        <w:t xml:space="preserve">структуры граф. Сроки указаны в учебных днях недели: день 1 — первый учебный день.</w:t>
      </w:r>
    </w:p>
    <w:bookmarkEnd w:id="20"/>
    <w:bookmarkStart w:id="21" w:name="организация-образовательной-деятельности"/>
    <w:p>
      <w:pPr>
        <w:pStyle w:val="2"/>
      </w:pPr>
      <w:r>
        <w:t xml:space="preserve">2. Организация образовательной деятельности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Задача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Исполнитель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Документ, которым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 об исполнении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соответствие фактического расписания утверждённому, в том числе продолжительность уроков и перемен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Расписание с отметкой о сверке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режим учебного дня 1-х классов: количество и продолжительность уроков, первая смена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Расписание 1-х классов, справка о сверке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Проверить, что в 1-х классах не задаются домашние задания и не выставляются отметки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дни 1–5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Записи электронного журнала, справка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Сверить фактическую наполняемость классов со списочным составом; выявить необучающихся и не приступивших к занятиям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УВР, классные руководители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Сводная ведомость движения обучающихся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Оформить приказами движение обучающихся, произошедшее после комплектования (прибытие, выбытие, перевод)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Секретарь, 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Приказы о зачислении, переводе, отчислении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своевременность и корректность записей в электронном журнале с первого учебного дня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Справка по итогам проверки журнала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Довести до классных руководителей график входной диагностики и порядок фиксации результатов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4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График диагностики, лист ознакомления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1.8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совещание при директоре по итогам первой недели: явка, режим, расписание, питание, безопасность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Директор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 совещания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1"/>
    <w:bookmarkStart w:id="22" w:name="кадры-и-нагрузка"/>
    <w:p>
      <w:pPr>
        <w:pStyle w:val="2"/>
      </w:pPr>
      <w:r>
        <w:t xml:space="preserve">3. Кадры и нагрузка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Задача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Исполнитель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Документ, которым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 об исполнении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наличие письменных трудовых договоров со всеми работниками, фактически допущенными к работе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кадрам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Реестр трудовых договоров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Оформить трудовой договор с работником, допущенным к работе без договора, — не позднее трёх рабочих дней со дня фактического допущения (статья 67 Трудового кодекса Российской Федерации)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 позднее 3 рабочих дней со дня допущения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кадрам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Трудовой договор, приказ о приёме на работу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соответствие фактической нагрузки педагогов установленной локальным нормативным актом и трудовыми договорами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УВР, специалист по кадрам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Тарификационный список, дополнительные соглашения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Оформить замещение уроков временно отсутствующих работников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ежедневно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 замещений, приказ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2.5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ведение табеля учёта рабочего времени с первого числа месяца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кадрам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Табель учёта рабочего времени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2"/>
    <w:bookmarkStart w:id="23" w:name="охрана-труда-и-безопасность"/>
    <w:p>
      <w:pPr>
        <w:pStyle w:val="2"/>
      </w:pPr>
      <w:r>
        <w:t xml:space="preserve">4. Охрана труда и безопасность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Задача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Исполнитель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Документ, которым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 об исполнении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первичный инструктаж на рабочем месте с работниками, не освобождёнными от него утверждённым перечнем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начала самостоятельной работы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Специалист по охране труда, руководители подразделений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 регистрации инструктажа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с обучающимися занятия по правилам безопасного поведения до допуска к лабораторным, практическим, спортивным и иным потенциально опасным занятиям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 первого такого занятия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Учителя-предметники, классные руководители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Форма фиксации, установленная локальным актом школы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фактическую готовность кабинетов химии, физики, технологии, спортивных залов к занятиям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АХЧ, заведующие кабинетами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(форма — по локальному порядку школы)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работоспособность систем безопасности: контроль доступа, видеонаблюдение, тревожная кнопка, освещение территории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АХЧ, ответственный за антитеррористическую защищённость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Запись в журнале проверки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комплектацию и сроки годности аптечек первой помощи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Ответственный, назначенный приказом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Акт проверки аптечек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3.6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Уточнить порядок и сроки ближайшей практической тренировки по эвакуации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пожарную безопасность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График тренировок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3"/>
    <w:bookmarkStart w:id="24" w:name="питание-и-режим-пребывания"/>
    <w:p>
      <w:pPr>
        <w:pStyle w:val="2"/>
      </w:pPr>
      <w:r>
        <w:t xml:space="preserve">5. Питание и режим пребывания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Задача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Исполнитель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Документ, которым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 об исполнении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Уточнить численность обучающихся, получающих питание, по категориям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организацию питания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Сводная ведомость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соответствие графика питания расписанию уроков и продолжительности перемен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УВР, ответственный за питание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График питания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наличие и ведение документации пищеблока за первые дни работы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питание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Журналы бракеража и иные предусмотренные документы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Организовать комплектование групп продлённого дня: заявления родителей, списки, расписание, ответственные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дни 1–5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Заместитель директора по ВР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Приказ о группах продлённого дня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4"/>
    <w:bookmarkStart w:id="25" w:name="работа-с-родителями-и-информирование"/>
    <w:p>
      <w:pPr>
        <w:pStyle w:val="2"/>
      </w:pPr>
      <w:r>
        <w:t xml:space="preserve">6. Работа с родителями и информирование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Задача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Срок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Исполнитель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Документ, которым закрывается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b/>
                <w:color w:val="FFFFFF"/>
                <w:sz w:val="22"/>
                <w:szCs w:val="22"/>
              </w:rPr>
              <w:t xml:space="preserve">Отметка об исполнении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5.1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Провести классные родительские собрания по утверждённой повестке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дни 3–5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Классные руководители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Протоколы собраний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5.2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Довести до родителей режим работы школы, график питания, порядок пропускного режима и связи с классным руководителем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дни 1–3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Классные руководители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Отметка в протоколе собрания, размещение на сайте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5.3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Проверить актуальность сведений на официальном сайте школы в разделе, обязательном для размещения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день 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Ответственный за сайт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Скриншот или акт проверки раздела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5.4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Организовать приём и рассмотрение обращений родителей в первые дни учебного года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ежедневно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Секретарь, заместители директора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Журнал регистрации обращений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bookmarkEnd w:id="25"/>
    <w:bookmarkStart w:id="26" w:name="итог-недели"/>
    <w:p>
      <w:pPr>
        <w:pStyle w:val="2"/>
      </w:pPr>
      <w:r>
        <w:t xml:space="preserve">7. Итог недели</w:t>
      </w:r>
    </w:p>
    <w:p>
      <w:pPr>
        <w:pStyle w:val="FirstParagraph"/>
      </w:pPr>
      <w:r>
        <w:t xml:space="preserve">По окончании недели ответственный за сводный контроль представляет директору сведения:</w:t>
      </w:r>
    </w:p>
    <w:p>
      <w:pPr>
        <w:numPr>
          <w:ilvl w:val="0"/>
          <w:numId w:val="1001"/>
        </w:numPr>
        <w:pStyle w:val="Compact"/>
      </w:pPr>
      <w:r>
        <w:t xml:space="preserve">задачи, выполненные в срок, — количество: ______;</w:t>
      </w:r>
    </w:p>
    <w:p>
      <w:pPr>
        <w:numPr>
          <w:ilvl w:val="0"/>
          <w:numId w:val="1001"/>
        </w:numPr>
        <w:pStyle w:val="Compact"/>
      </w:pPr>
      <w:r>
        <w:t xml:space="preserve">задачи, выполненные с нарушением срока, — количество: ______ (перечень с причинами);</w:t>
      </w:r>
    </w:p>
    <w:p>
      <w:pPr>
        <w:numPr>
          <w:ilvl w:val="0"/>
          <w:numId w:val="1001"/>
        </w:numPr>
        <w:pStyle w:val="Compact"/>
      </w:pPr>
      <w:r>
        <w:t xml:space="preserve">задачи, не выполненные, — количество: ______ (перечень, новый срок, ответственный);</w:t>
      </w:r>
    </w:p>
    <w:p>
      <w:pPr>
        <w:numPr>
          <w:ilvl w:val="0"/>
          <w:numId w:val="1001"/>
        </w:numPr>
        <w:pStyle w:val="Compact"/>
      </w:pPr>
      <w:r>
        <w:t xml:space="preserve">вопросы, требующие решения директора: ___________________________________________________.</w:t>
      </w:r>
    </w:p>
    <w:p>
      <w:pPr>
        <w:pStyle w:val="FirstParagraph"/>
      </w:pPr>
      <w:r>
        <w:t xml:space="preserve">Сведения представлены: [должность] ______________ [И.О. Фамилия] «___» _________ 20__ г.</w:t>
      </w:r>
    </w:p>
    <w:p>
      <w:pPr>
        <w:pStyle w:val="a0"/>
      </w:pPr>
      <w:r>
        <w:t xml:space="preserve">Решение директора по итогам недели: ________________________________________________________.</w:t>
      </w:r>
    </w:p>
    <w:bookmarkEnd w:id="26"/>
    <w:bookmarkStart w:id="27" w:name="правовая-основа-отдельных-строк"/>
    <w:p>
      <w:pPr>
        <w:pStyle w:val="2"/>
      </w:pPr>
      <w:r>
        <w:t xml:space="preserve">8. Правовая основа отдельных строк</w:t>
      </w:r>
    </w:p>
    <w:p>
      <w:pPr>
        <w:numPr>
          <w:ilvl w:val="0"/>
          <w:numId w:val="1002"/>
        </w:numPr>
        <w:pStyle w:val="Compact"/>
      </w:pPr>
      <w:r>
        <w:t xml:space="preserve">Оформление трудового договора не позднее трёх рабочих дней со дня фактического допущения к работе — статья 67 Трудового кодекса Российской Федерации.</w:t>
      </w:r>
    </w:p>
    <w:p>
      <w:pPr>
        <w:numPr>
          <w:ilvl w:val="0"/>
          <w:numId w:val="1002"/>
        </w:numPr>
        <w:pStyle w:val="Compact"/>
      </w:pPr>
      <w:r>
        <w:t xml:space="preserve">Отсутствие домашних заданий в первом классе — пункт 24 Порядка организации и осуществления образовательной деятельности по основным общеобразовательным программам (приказ Минпросвещения России от 22.03.2021 № 115).</w:t>
      </w:r>
    </w:p>
    <w:p>
      <w:pPr>
        <w:numPr>
          <w:ilvl w:val="0"/>
          <w:numId w:val="1002"/>
        </w:numPr>
        <w:pStyle w:val="Compact"/>
      </w:pPr>
      <w:r>
        <w:t xml:space="preserve">Поэтапный режим учебного дня первоклассников (сентябрь–октябрь — три урока по 35 минут) — пункт 27 СП 2.4.2.4283-26, применяется с 1 сентября 2026 года.</w:t>
      </w:r>
    </w:p>
    <w:p>
      <w:pPr>
        <w:numPr>
          <w:ilvl w:val="0"/>
          <w:numId w:val="1002"/>
        </w:numPr>
        <w:pStyle w:val="Compact"/>
      </w:pPr>
      <w:r>
        <w:t xml:space="preserve">Охрана здоровья обучающихся и безопасность при проведении занятий — статья 41 Федерального закона от 29.12.2012 № 273-ФЗ «Об образовании в Российской Федерации».</w:t>
      </w:r>
    </w:p>
    <w:p>
      <w:pPr>
        <w:numPr>
          <w:ilvl w:val="0"/>
          <w:numId w:val="1002"/>
        </w:numPr>
        <w:pStyle w:val="Compact"/>
      </w:pPr>
      <w:r>
        <w:t xml:space="preserve">Организация питания и перерывы достаточной продолжительности для приёма пищи — части 1–2 статьи 37 того же Федерального закона.</w:t>
      </w:r>
    </w:p>
    <w:p>
      <w:pPr>
        <w:pStyle w:val="FirstParagraph"/>
      </w:pPr>
      <w:r>
        <w:t xml:space="preserve">Перед применением сверьте действующую редакцию нормативных актов и локальные документы вашей школы:</w:t>
      </w:r>
      <w:r>
        <w:t xml:space="preserve"> </w:t>
      </w:r>
      <w:r>
        <w:t xml:space="preserve">часть строк закрывается не федеральной нормой, а порядком, который школа установила сама.</w:t>
      </w:r>
    </w:p>
    <w:bookmarkEnd w:id="27"/>
    <w:bookmarkEnd w:id="28"/>
    <w:sectPr w:rsidR="002006A2" w:rsidSect="00EC12D2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1906" w:orient="landscape" w:w="16838"/>
      <w:pgMar w:bottom="1134" w:footer="567" w:gutter="0" w:header="567" w:left="1134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907DF" w14:textId="77777777" w:rsidR="00EC12D2" w:rsidRDefault="00EC12D2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16997" w14:textId="22E36B2E" w:rsidR="00EC12D2" w:rsidRPr="00EC12D2" w:rsidRDefault="00EC12D2" w:rsidP="00EC12D2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052ED" w14:textId="77777777" w:rsidR="00EC12D2" w:rsidRDefault="00EC12D2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A785E" w14:textId="77777777" w:rsidR="00EC12D2" w:rsidRDefault="00EC12D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EC5D0" w14:textId="77777777" w:rsidR="002006A2" w:rsidRDefault="00EC12D2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8F3F8" w14:textId="77777777" w:rsidR="002006A2" w:rsidRDefault="002006A2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94E236AA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1102451430" w:numId="1">
    <w:abstractNumId w:val="0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doNotExpandShiftReturn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jc w:val="right"/>
    </w:pPr>
  </w:style>
  <w:style w:styleId="af1" w:type="paragraph">
    <w:name w:val="header"/>
    <w:basedOn w:val="a"/>
    <w:link w:val="af2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EC12D2"/>
    <w:rPr>
      <w:color w:val="000000"/>
    </w:rPr>
  </w:style>
  <w:style w:styleId="af3" w:type="paragraph">
    <w:name w:val="footer"/>
    <w:basedOn w:val="a"/>
    <w:link w:val="af4"/>
    <w:rsid w:val="00EC12D2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EC12D2"/>
    <w:rPr>
      <w:color w:val="000000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2026-08-14T10:12:56Z</dcterms:created>
  <dcterms:modified xsi:type="dcterms:W3CDTF">2026-08-14T10:12:56Z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