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убличный-доклад-директора-рабочая-форма"/>
    <w:p>
      <w:pPr>
        <w:pBdr>
          <w:bottom w:val="single" w:sz="12" w:space="6" w:color="8B1E2D"/>
        </w:pBdr>
        <w:pStyle w:val="1"/>
      </w:pPr>
      <w:r>
        <w:t xml:space="preserve">ПУБЛИЧНЫЙ ДОКЛАД ДИРЕКТОРА: РАБОЧАЯ ФОРМА</w:t>
      </w:r>
    </w:p>
    <w:p>
      <w:pPr>
        <w:pStyle w:val="FirstParagraph"/>
      </w:pPr>
      <w:r>
        <w:t xml:space="preserve">Структура, ответственные и сроки подготовки</w:t>
      </w:r>
    </w:p>
    <w:p>
      <w:pPr>
        <w:pStyle w:val="a0"/>
      </w:pPr>
      <w:r>
        <w:rPr>
          <w:bCs/>
          <w:b/>
        </w:rPr>
        <w:t xml:space="preserve">Кому:</w:t>
      </w:r>
      <w:r>
        <w:t xml:space="preserve"> </w:t>
      </w:r>
      <w:r>
        <w:t xml:space="preserve">директору, заместителям директора, ответственному за официальный сайт.</w:t>
      </w:r>
    </w:p>
    <w:p>
      <w:pPr>
        <w:pStyle w:val="a0"/>
      </w:pPr>
      <w:r>
        <w:rPr>
          <w:bCs/>
          <w:b/>
        </w:rPr>
        <w:t xml:space="preserve">Когда заполнять:</w:t>
      </w:r>
      <w:r>
        <w:t xml:space="preserve"> </w:t>
      </w:r>
      <w:r>
        <w:t xml:space="preserve">при планировании подготовки доклада — за два-три месяца до публикации.</w:t>
      </w:r>
    </w:p>
    <w:p>
      <w:pPr>
        <w:pStyle w:val="a0"/>
      </w:pPr>
      <w:r>
        <w:t xml:space="preserve">⚠ Публичный доклад и отчёт о самообследовании — разные документы. Отчёт о самообследовании школа готовит и размещает в силу требований к образовательным организациям; публичный доклад школа делает по собственному решению или по решению учредителя. Не подменяйте один другим: у них разные адресаты и разный язык.</w:t>
      </w:r>
    </w:p>
    <w:p>
      <w:r>
        <w:pict>
          <v:rect style="width:0;height:1.5pt" o:hralign="center" o:hrstd="t" o:hr="t"/>
        </w:pict>
      </w:r>
    </w:p>
    <w:bookmarkStart w:id="20" w:name="кто-и-что-готовит"/>
    <w:p>
      <w:pPr>
        <w:pStyle w:val="2"/>
      </w:pPr>
      <w:r>
        <w:t xml:space="preserve">1. Кто и что готовит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Раздел доклада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Кто готовит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Откуда берутся данные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Срок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Общая характеристика школы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устав, лицензия, статистика по контингенту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Контингент обучающихся и его изменения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комплектование, движение обучающихся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Кадровое обеспечение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специалист по кадрам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тарификация, аттестация, повышение квалификации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Условия обучения и материальная база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административно-хозяйственной части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акты приёмки, паспорта кабинетов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Образовательные результаты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итоги года, результаты аттестации и проверочных работ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Воспитательная работа и дополнительное образование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ВР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план воспитательной работы, охват кружками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Работа с родителями и открытость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протоколы собраний, обращения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Финансово-хозяйственная деятельность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главный бухгалтер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план финансово-хозяйственной деятельности, отчёт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Задачи на следующий год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анализ по разделам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</w:tbl>
    <w:bookmarkEnd w:id="20"/>
    <w:bookmarkStart w:id="21" w:name="что-должно-быть-в-каждом-разделе"/>
    <w:p>
      <w:pPr>
        <w:pStyle w:val="2"/>
      </w:pPr>
      <w:r>
        <w:t xml:space="preserve">2. Что должно быть в каждом разделе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Элемент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Есть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Комментарий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Цифра за два-три года, а не за один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без сравнения читатель не поймёт, лучше стало или хуже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Пояснение, почему показатель изменился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«снизилось» без причины вызывает вопросы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Управленческое решение по итогам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доклад без решений — отчёт ради отчёта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Понятный язык без ведомственных сокращений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доклад читают родители, а не проверяющие</w:t>
            </w:r>
          </w:p>
        </w:tc>
      </w:tr>
    </w:tbl>
    <w:bookmarkEnd w:id="21"/>
    <w:bookmarkStart w:id="22" w:name="порядок-подготовки"/>
    <w:p>
      <w:pPr>
        <w:pStyle w:val="2"/>
      </w:pPr>
      <w:r>
        <w:t xml:space="preserve">3. Порядок подготовки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Шаг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делается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Чем подтверждается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 о подготовке доклада: ответственные по разделам и сроки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приказ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Сбор данных по разделам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справки ответственных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Сведение текста и проверка цифр по первичным документам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сверенная таблица показателей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Рассмотрение проекта на педагогическом совете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протокол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Обсуждение с советом родителей или управляющим советом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протокол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Утверждение и размещение на сайте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приказ, страница сайта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Информирование родителей о публикации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запись в журнале, рассылка, объявление</w:t>
            </w:r>
          </w:p>
        </w:tc>
      </w:tr>
    </w:tbl>
    <w:bookmarkEnd w:id="22"/>
    <w:bookmarkStart w:id="23" w:name="где-публикуется"/>
    <w:p>
      <w:pPr>
        <w:pStyle w:val="2"/>
      </w:pPr>
      <w:r>
        <w:t xml:space="preserve">4. Где публикуется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Площадка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размещается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Ответственный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Официальный сайт, подраздел документов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доклад целиком в машиночитаемом формате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ответственный за сайт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Родительские собрания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краткое изложение с цифрами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ВР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Информационный стенд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краткая версия на одну-две страницы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ответственный за сайт</w:t>
            </w:r>
          </w:p>
        </w:tc>
      </w:tr>
    </w:tbl>
    <w:bookmarkEnd w:id="23"/>
    <w:bookmarkStart w:id="24" w:name="проверка-перед-публикацией"/>
    <w:p>
      <w:pPr>
        <w:pStyle w:val="2"/>
      </w:pPr>
      <w:r>
        <w:t xml:space="preserve">5. Проверка перед публикацией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Проверка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Да/Нет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Все цифры сверены с первичными документами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Персональные данные обучающихся и работников не раскрыты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Фотографии размещены при наличии согласий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каждому разделу есть вывод и решение на следующий год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Доклад рассмотрен коллегиальными органами, протоколы оформлены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Файл открывается и читается с телефона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На сайте указана дата размещения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p>
      <w:pPr>
        <w:pStyle w:val="a0"/>
      </w:pPr>
      <w:r>
        <w:t xml:space="preserve">Если ответ «нет» — назначьте ответственного и срок, устраните и проверьте повторно.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Форма подготовлена для самостоятельного заполнения. Перед публикацией сверьте требования учредителя и локальные документы вашей школы.</w:t>
      </w:r>
    </w:p>
    <w:bookmarkEnd w:id="24"/>
    <w:bookmarkEnd w:id="25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2026-08-14T04:34:36Z</dcterms:created>
  <dcterms:modified xsi:type="dcterms:W3CDTF">2026-08-14T04:34:36Z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