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cefe21f0a4f6e1e5a3aad1585991b72385d7a9"/>
    <w:p>
      <w:pPr>
        <w:pBdr>
          <w:bottom w:val="single" w:sz="12" w:space="6" w:color="8B1E2D"/>
        </w:pBdr>
        <w:pStyle w:val="1"/>
      </w:pPr>
      <w:r>
        <w:t xml:space="preserve">КАЛЕНДАРНЫЙ УЧЕБНЫЙ ГРАФИК НА 2026/2027 УЧЕБНЫЙ ГОД</w:t>
      </w:r>
    </w:p>
    <w:p>
      <w:pPr>
        <w:pStyle w:val="FirstParagraph"/>
      </w:pPr>
      <w:r>
        <w:t xml:space="preserve">Заготовка для заполнения и утверждения</w:t>
      </w:r>
    </w:p>
    <w:p>
      <w:pPr>
        <w:pStyle w:val="a0"/>
      </w:pPr>
      <w:r>
        <w:rPr>
          <w:bCs/>
          <w:b/>
        </w:rPr>
        <w:t xml:space="preserve">Кому:</w:t>
      </w:r>
      <w:r>
        <w:t xml:space="preserve"> </w:t>
      </w:r>
      <w:r>
        <w:t xml:space="preserve">директору, заместителю директора по учебно-воспитательной работе.</w:t>
      </w:r>
    </w:p>
    <w:p>
      <w:pPr>
        <w:pStyle w:val="a0"/>
      </w:pPr>
      <w:r>
        <w:rPr>
          <w:bCs/>
          <w:b/>
        </w:rPr>
        <w:t xml:space="preserve">Когда заполнять:</w:t>
      </w:r>
      <w:r>
        <w:t xml:space="preserve"> </w:t>
      </w:r>
      <w:r>
        <w:t xml:space="preserve">в августе, до утверждения основной образовательной программы на учебный год.</w:t>
      </w:r>
    </w:p>
    <w:p>
      <w:pPr>
        <w:pStyle w:val="a0"/>
      </w:pPr>
      <w:r>
        <w:t xml:space="preserve">⚠ Даты начала и окончания четвертей и каникул школа устанавливает сама — с учётом регионального календаря, если он принят. Федеральные образовательные программы задают рамку: каникулы не менее 30 календарных дней в течение учебного года, летние — не менее восьми недель, для первоклассников — дополнительные недельные каникулы в феврале. Сверьте рамку по программе своего уровня образования.</w:t>
      </w:r>
    </w:p>
    <w:p>
      <w:r>
        <w:pict>
          <v:rect style="width:0;height:1.5pt" o:hralign="center" o:hrstd="t" o:hr="t"/>
        </w:pict>
      </w:r>
    </w:p>
    <w:bookmarkStart w:id="20" w:name="общие-даты"/>
    <w:p>
      <w:pPr>
        <w:pStyle w:val="2"/>
      </w:pPr>
      <w:r>
        <w:t xml:space="preserve">1. Общие даты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Показатель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Начальное общее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Основное общее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Среднее общее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Начало учебного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Окончание учебного года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Продолжительность учебного года, недель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Продолжительность учебной недели, дней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[5 или 6]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[5 или 6]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[5 или 6]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Сменность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[одна или две]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[одна или две]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[одна или две]</w:t>
            </w:r>
          </w:p>
        </w:tc>
      </w:tr>
    </w:tbl>
    <w:bookmarkEnd w:id="20"/>
    <w:bookmarkStart w:id="21" w:name="учебные-периоды"/>
    <w:p>
      <w:pPr>
        <w:pStyle w:val="2"/>
      </w:pPr>
      <w:r>
        <w:t xml:space="preserve">2. Учебные периоды</w:t>
      </w:r>
    </w:p>
    <w:p>
      <w:pPr>
        <w:pStyle w:val="FirstParagraph"/>
      </w:pPr>
      <w:r>
        <w:t xml:space="preserve">Отметьте выбранную систему:</w:t>
      </w:r>
      <w:r>
        <w:t xml:space="preserve"> </w:t>
      </w:r>
      <w:r>
        <w:rPr>
          <w:bCs/>
          <w:b/>
        </w:rPr>
        <w:t xml:space="preserve">четверти</w:t>
      </w:r>
      <w:r>
        <w:t xml:space="preserve"> </w:t>
      </w:r>
      <w:r>
        <w:t xml:space="preserve">/</w:t>
      </w:r>
      <w:r>
        <w:t xml:space="preserve"> </w:t>
      </w:r>
      <w:r>
        <w:rPr>
          <w:bCs/>
          <w:b/>
        </w:rPr>
        <w:t xml:space="preserve">триместры</w:t>
      </w:r>
      <w:r>
        <w:t xml:space="preserve"> </w:t>
      </w:r>
      <w:r>
        <w:t xml:space="preserve">/</w:t>
      </w:r>
      <w:r>
        <w:t xml:space="preserve"> </w:t>
      </w:r>
      <w:r>
        <w:rPr>
          <w:bCs/>
          <w:b/>
        </w:rPr>
        <w:t xml:space="preserve">полугодия</w:t>
      </w:r>
      <w:r>
        <w:t xml:space="preserve"> </w:t>
      </w:r>
      <w:r>
        <w:t xml:space="preserve">(для 10–11 классов).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Период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Начало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Окончание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Учебных недель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III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Итого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</w:tbl>
    <w:bookmarkEnd w:id="21"/>
    <w:bookmarkStart w:id="22" w:name="каникулы"/>
    <w:p>
      <w:pPr>
        <w:pStyle w:val="2"/>
      </w:pPr>
      <w:r>
        <w:t xml:space="preserve">3. Каникулы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Каникулы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Начало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Окончание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Дней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Осенние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Зимние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Дополнительные для 1-х классов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Весенние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Летние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[число]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Всего в течение учебного года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[число]</w:t>
            </w:r>
          </w:p>
        </w:tc>
      </w:tr>
    </w:tbl>
    <w:p>
      <w:pPr>
        <w:pStyle w:val="a0"/>
      </w:pPr>
      <w:r>
        <w:t xml:space="preserve">Проверьте: сумма по строкам, кроме летних, — не менее 30 календарных дней; летние — не менее восьми недель; дополнительные каникулы для первых классов запланированы.</w:t>
      </w:r>
    </w:p>
    <w:bookmarkEnd w:id="22"/>
    <w:bookmarkStart w:id="23" w:name="промежуточная-аттестация"/>
    <w:p>
      <w:pPr>
        <w:pStyle w:val="2"/>
      </w:pPr>
      <w:r>
        <w:t xml:space="preserve">4. Промежуточная аттестация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Класс или уровень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Форма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Сроки проведения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Кто утверждает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[классы]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[форма]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[период]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педагогический совет, приказ директора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[классы]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[форма]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[период]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педагогический совет, приказ директора</w:t>
            </w:r>
          </w:p>
        </w:tc>
      </w:tr>
    </w:tbl>
    <w:p>
      <w:pPr>
        <w:pStyle w:val="a0"/>
      </w:pPr>
      <w:r>
        <w:t xml:space="preserve">Сроки не должны выпадать на каникулы и на последнюю учебную неделю без запаса на пересдачу.</w:t>
      </w:r>
    </w:p>
    <w:bookmarkEnd w:id="23"/>
    <w:bookmarkStart w:id="24" w:name="что-учесть-при-расстановке-дат"/>
    <w:p>
      <w:pPr>
        <w:pStyle w:val="2"/>
      </w:pPr>
      <w:r>
        <w:t xml:space="preserve">5. Что учесть при расстановке дат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учесть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Где смотреть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Почему это важно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Нерабочие праздничные дни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производственный календарь на 2026 и 2027 годы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учебные дни, выпавшие на праздники, придётся переносить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Региональные решения о сроках каникул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акты органа управления образованием субъекта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школа не вправе противоречить принятому региональному календарю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Сроки государственной итоговой аттестации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расписание экзаменов, утверждаемое ежегодно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последние учебные недели 9-х и 11-х классов зависят от расписания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Оценочные процедуры и всероссийские проверочные работы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график процедур на учебный год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наложение процедур на контрольные недели перегружает классы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Расписание звонков и режим занятий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локальный акт о режиме занятий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график и режим утверждаются согласованно</w:t>
            </w:r>
          </w:p>
        </w:tc>
      </w:tr>
    </w:tbl>
    <w:bookmarkEnd w:id="24"/>
    <w:bookmarkStart w:id="25" w:name="проверка-перед-утверждением"/>
    <w:p>
      <w:pPr>
        <w:pStyle w:val="2"/>
      </w:pPr>
      <w:r>
        <w:t xml:space="preserve">6. Проверка перед утверждением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Проверка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Да/Нет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Даты начала и окончания года указаны по каждому уровню образования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Сумма каникулярных дней в течение года не меньше установленной рамки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Для первых классов запланированы дополнительные каникулы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Летние каникулы не короче восьми недель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Сроки промежуточной аттестации не попадают на каникулы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График согласован с региональным календарём, если он принят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График включён в основную образовательную программу и утверждён приказом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График размещён на официальном сайте школы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p>
      <w:pPr>
        <w:pStyle w:val="a0"/>
      </w:pPr>
      <w:r>
        <w:t xml:space="preserve">Если ответ «нет» — назначьте ответственного и срок, устраните и проверьте повторно.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Заготовка для самостоятельного заполнения. Перед утверждением сверьте рамку по федеральной образовательной программе своего уровня и региональные решения о сроках каникул.</w:t>
      </w:r>
    </w:p>
    <w:bookmarkEnd w:id="25"/>
    <w:bookmarkEnd w:id="26"/>
    <w:sectPr w:rsidR="002006A2" w:rsidSect="00EC12D2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1906" w:orient="landscape" w:w="16838"/>
      <w:pgMar w:bottom="1134" w:footer="567" w:gutter="0" w:header="567" w:left="1134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907DF" w14:textId="77777777" w:rsidR="00EC12D2" w:rsidRDefault="00EC12D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16997" w14:textId="22E36B2E" w:rsidR="00EC12D2" w:rsidRPr="00EC12D2" w:rsidRDefault="00EC12D2" w:rsidP="00EC12D2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52ED" w14:textId="77777777" w:rsidR="00EC12D2" w:rsidRDefault="00EC12D2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A785E" w14:textId="77777777" w:rsidR="00EC12D2" w:rsidRDefault="00EC12D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EC5D0" w14:textId="77777777" w:rsidR="002006A2" w:rsidRDefault="00EC12D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8F3F8" w14:textId="77777777" w:rsidR="002006A2" w:rsidRDefault="002006A2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94E236A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16cid:durableId="1102451430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jc w:val="right"/>
    </w:pPr>
  </w:style>
  <w:style w:styleId="af1" w:type="paragraph">
    <w:name w:val="header"/>
    <w:basedOn w:val="a"/>
    <w:link w:val="af2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EC12D2"/>
    <w:rPr>
      <w:color w:val="000000"/>
    </w:rPr>
  </w:style>
  <w:style w:styleId="af3" w:type="paragraph">
    <w:name w:val="footer"/>
    <w:basedOn w:val="a"/>
    <w:link w:val="af4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EC12D2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2026-08-14T04:34:36Z</dcterms:created>
  <dcterms:modified xsi:type="dcterms:W3CDTF">2026-08-14T04:34:36Z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