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проект-решения-педагогического-совета"/>
    <w:p>
      <w:pPr>
        <w:pStyle w:val="Heading1"/>
      </w:pPr>
      <w:r>
        <w:t xml:space="preserve">ПРОЕКТ РЕШЕНИЯ педагогического совета</w:t>
      </w:r>
    </w:p>
    <w:p>
      <w:pPr>
        <w:pStyle w:val="FirstParagraph"/>
        <w:ind w:firstLine="0"/>
        <w:jc w:val="left"/>
      </w:pPr>
      <w:r>
        <w:rPr>
          <w:bCs/>
          <w:b/>
        </w:rPr>
        <w:t xml:space="preserve">[Полное наименование образовательной организации]</w:t>
      </w:r>
    </w:p>
    <w:p>
      <w:pPr>
        <w:pStyle w:val="BodyText"/>
      </w:pPr>
      <w:r>
        <w:t xml:space="preserve">Протокол заседания педагогического совета от «___» ________________ 20__ г. № _____</w:t>
      </w:r>
    </w:p>
    <w:p>
      <w:pPr>
        <w:pStyle w:val="BodyText"/>
      </w:pPr>
      <w:r>
        <w:rPr>
          <w:bCs/>
          <w:b/>
        </w:rPr>
        <w:t xml:space="preserve">Присутствовали:</w:t>
      </w:r>
      <w:r>
        <w:t xml:space="preserve"> </w:t>
      </w:r>
      <w:r>
        <w:t xml:space="preserve">_____ человек из _____ членов педагогического совета.</w:t>
      </w:r>
      <w:r>
        <w:t xml:space="preserve"> </w:t>
      </w:r>
      <w:r>
        <w:t xml:space="preserve">Кворум имеется.</w:t>
      </w:r>
    </w:p>
    <w:p>
      <w:pPr>
        <w:pStyle w:val="BodyText"/>
        <w:ind w:firstLine="0"/>
        <w:jc w:val="left"/>
      </w:pPr>
      <w:r>
        <w:rPr>
          <w:bCs/>
          <w:b/>
        </w:rPr>
        <w:t xml:space="preserve">Председатель:</w:t>
      </w:r>
      <w:r>
        <w:t xml:space="preserve"> </w:t>
      </w:r>
      <w:r>
        <w:t xml:space="preserve">____________________________________________________________</w:t>
      </w:r>
    </w:p>
    <w:p>
      <w:pPr>
        <w:pStyle w:val="BodyText"/>
        <w:ind w:firstLine="0"/>
        <w:jc w:val="left"/>
      </w:pPr>
      <w:r>
        <w:rPr>
          <w:bCs/>
          <w:b/>
        </w:rPr>
        <w:t xml:space="preserve">Секретарь:</w:t>
      </w:r>
      <w:r>
        <w:t xml:space="preserve"> </w:t>
      </w:r>
      <w:r>
        <w:t xml:space="preserve">______________________________________________________________</w:t>
      </w:r>
    </w:p>
    <w:p>
      <w:pPr>
        <w:pStyle w:val="BodyText"/>
      </w:pPr>
      <w:r>
        <w:t xml:space="preserve">⚠</w:t>
      </w:r>
      <w:r>
        <w:t xml:space="preserve"> </w:t>
      </w:r>
      <w:r>
        <w:rPr>
          <w:bCs/>
          <w:b/>
        </w:rPr>
        <w:t xml:space="preserve">Перед заполнением проверьте по уставу школы</w:t>
      </w:r>
      <w:r>
        <w:t xml:space="preserve">, относится ли этот вопрос к компетенции</w:t>
      </w:r>
      <w:r>
        <w:t xml:space="preserve"> </w:t>
      </w:r>
      <w:r>
        <w:t xml:space="preserve">педагогического совета и в какой форме принимается решение — «принято», «одобрено» или</w:t>
      </w:r>
      <w:r>
        <w:t xml:space="preserve"> </w:t>
      </w:r>
      <w:r>
        <w:t xml:space="preserve">«рассмотрено». Часть 5 статьи 26 Федерального закона от 29.12.2012 № 273-ФЗ относит</w:t>
      </w:r>
      <w:r>
        <w:t xml:space="preserve"> </w:t>
      </w:r>
      <w:r>
        <w:t xml:space="preserve">компетенцию коллегиальных органов и порядок принятия ими решений к уставу организации;</w:t>
      </w:r>
      <w:r>
        <w:t xml:space="preserve"> </w:t>
      </w:r>
      <w:r>
        <w:t xml:space="preserve">единого для всех школ маршрута нет.</w:t>
      </w:r>
    </w:p>
    <w:p>
      <w:r>
        <w:pict>
          <v:rect style="width:0;height:1.5pt" o:hralign="center" o:hrstd="t" o:hr="t"/>
        </w:pict>
      </w:r>
    </w:p>
    <w:bookmarkStart w:id="20" w:name="вопрос-повестки"/>
    <w:p>
      <w:pPr>
        <w:pStyle w:val="Heading2"/>
      </w:pPr>
      <w:r>
        <w:t xml:space="preserve">Вопрос повестки</w:t>
      </w:r>
    </w:p>
    <w:p>
      <w:pPr>
        <w:pStyle w:val="FirstParagraph"/>
      </w:pPr>
      <w:r>
        <w:t xml:space="preserve">________________________________________________________________________________</w:t>
      </w:r>
    </w:p>
    <w:p>
      <w:pPr>
        <w:pStyle w:val="BodyText"/>
      </w:pPr>
      <w:r>
        <w:t xml:space="preserve">________________________________________________________________________________</w:t>
      </w:r>
    </w:p>
    <w:p>
      <w:pPr>
        <w:pStyle w:val="BodyText"/>
      </w:pPr>
      <w:r>
        <w:rPr>
          <w:bCs/>
          <w:b/>
        </w:rPr>
        <w:t xml:space="preserve">Основание рассмотрения:</w:t>
      </w:r>
      <w:r>
        <w:t xml:space="preserve"> </w:t>
      </w:r>
      <w:r>
        <w:t xml:space="preserve">_____________________________________________________</w:t>
      </w:r>
    </w:p>
    <w:p>
      <w:pPr>
        <w:pStyle w:val="BodyText"/>
      </w:pPr>
      <w:r>
        <w:rPr>
          <w:iCs/>
          <w:i/>
        </w:rPr>
        <w:t xml:space="preserve">(результаты внутришкольного контроля, итоги диагностических работ, обращения родителей,</w:t>
      </w:r>
      <w:r>
        <w:rPr>
          <w:iCs/>
          <w:i/>
        </w:rPr>
        <w:t xml:space="preserve"> </w:t>
      </w:r>
      <w:r>
        <w:rPr>
          <w:iCs/>
          <w:i/>
        </w:rPr>
        <w:t xml:space="preserve">решение предыдущего заседания — указывается конкретный документ с датой)</w:t>
      </w:r>
    </w:p>
    <w:bookmarkEnd w:id="20"/>
    <w:bookmarkStart w:id="26" w:name="X23ec8507dc6c15f983c95106b3a459164830acf"/>
    <w:p>
      <w:pPr>
        <w:pStyle w:val="Heading2"/>
      </w:pPr>
      <w:r>
        <w:t xml:space="preserve">Рассмотрев вопрос, педагогический совет РЕШИЛ</w:t>
      </w:r>
    </w:p>
    <w:bookmarkStart w:id="21" w:name="пункт-1"/>
    <w:p>
      <w:pPr>
        <w:pStyle w:val="Heading3"/>
      </w:pPr>
      <w:r>
        <w:t xml:space="preserve">Пункт 1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Часть решения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Содержание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Действие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— что конкретно делается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Результат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— что изменится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Ответственный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— должность и Ф.И.О.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Срок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— конкретная дата, не «постоянно»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Чем подтверждается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— как проверим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Контрольная дата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— когда вернёмся к вопросу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</w:tbl>
    <w:bookmarkEnd w:id="21"/>
    <w:bookmarkStart w:id="22" w:name="пункт-2"/>
    <w:p>
      <w:pPr>
        <w:pStyle w:val="Heading3"/>
      </w:pPr>
      <w:r>
        <w:t xml:space="preserve">Пункт 2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Часть решения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Содержание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Действие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Результат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Ответственный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Срок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Чем подтверждается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Контрольная дата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</w:tbl>
    <w:bookmarkEnd w:id="22"/>
    <w:bookmarkStart w:id="23" w:name="пункт-3.-об-исходе-пилота"/>
    <w:p>
      <w:pPr>
        <w:pStyle w:val="Heading3"/>
      </w:pPr>
      <w:r>
        <w:t xml:space="preserve">Пункт 3. Об исходе пилота</w:t>
      </w:r>
    </w:p>
    <w:p>
      <w:pPr>
        <w:pStyle w:val="FirstParagraph"/>
      </w:pPr>
      <w:r>
        <w:t xml:space="preserve">На заседании «___» _____________ 20__ г. рассмотреть итоги и принять одно из трёх решений: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распространить</w:t>
      </w:r>
      <w:r>
        <w:t xml:space="preserve"> </w:t>
      </w:r>
      <w:r>
        <w:t xml:space="preserve">практику на _________________________________________________;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скорректировать</w:t>
      </w:r>
      <w:r>
        <w:t xml:space="preserve"> </w:t>
      </w:r>
      <w:r>
        <w:t xml:space="preserve">формулировку и продлить пилот до _____________________________;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завершить</w:t>
      </w:r>
      <w:r>
        <w:t xml:space="preserve"> </w:t>
      </w:r>
      <w:r>
        <w:t xml:space="preserve">пилот без распространения.</w:t>
      </w:r>
    </w:p>
    <w:p>
      <w:pPr>
        <w:pStyle w:val="FirstParagraph"/>
      </w:pPr>
      <w:r>
        <w:t xml:space="preserve">⚠ Третий вариант обязателен. Без него пилот превращается в бессрочную обязанность,</w:t>
      </w:r>
      <w:r>
        <w:t xml:space="preserve"> </w:t>
      </w:r>
      <w:r>
        <w:t xml:space="preserve">и следующее нововведение коллектив встретит сопротивлением.</w:t>
      </w:r>
    </w:p>
    <w:bookmarkEnd w:id="23"/>
    <w:bookmarkStart w:id="24" w:name="пункт-4.-о-документах"/>
    <w:p>
      <w:pPr>
        <w:pStyle w:val="Heading3"/>
      </w:pPr>
      <w:r>
        <w:t xml:space="preserve">Пункт 4. О документах</w:t>
      </w:r>
    </w:p>
    <w:p>
      <w:pPr>
        <w:pStyle w:val="FirstParagraph"/>
      </w:pPr>
      <w:r>
        <w:t xml:space="preserve">______________________________________________________________________________</w:t>
      </w:r>
    </w:p>
    <w:p>
      <w:pPr>
        <w:pStyle w:val="BodyText"/>
      </w:pPr>
      <w:r>
        <w:t xml:space="preserve">⛔</w:t>
      </w:r>
      <w:r>
        <w:t xml:space="preserve"> </w:t>
      </w:r>
      <w:r>
        <w:rPr>
          <w:bCs/>
          <w:b/>
        </w:rPr>
        <w:t xml:space="preserve">Проверьте, не вводит ли решение новую отчётность для педагогов.</w:t>
      </w:r>
      <w:r>
        <w:t xml:space="preserve"> </w:t>
      </w:r>
      <w:r>
        <w:t xml:space="preserve">Перечень документов,</w:t>
      </w:r>
      <w:r>
        <w:t xml:space="preserve"> </w:t>
      </w:r>
      <w:r>
        <w:t xml:space="preserve">подготовка которых относится к обязанностям педагогического работника, закрыт приказом</w:t>
      </w:r>
      <w:r>
        <w:t xml:space="preserve"> </w:t>
      </w:r>
      <w:r>
        <w:t xml:space="preserve">Минпросвещения России от 06.11.2024 № 779, а часть 6.2 статьи 47 Федерального закона</w:t>
      </w:r>
      <w:r>
        <w:t xml:space="preserve"> </w:t>
      </w:r>
      <w:r>
        <w:t xml:space="preserve">№ 273-ФЗ не допускает возложения на педагога подготовки документов вне этого перечня.</w:t>
      </w:r>
      <w:r>
        <w:t xml:space="preserve"> </w:t>
      </w:r>
      <w:r>
        <w:t xml:space="preserve">Решение, вводящее новую справку или отчёт, исполнить законно нельзя.</w:t>
      </w:r>
    </w:p>
    <w:bookmarkEnd w:id="24"/>
    <w:bookmarkStart w:id="25" w:name="X76d526c44bccb88641b0c6ceceb8b7afd7745b8"/>
    <w:p>
      <w:pPr>
        <w:pStyle w:val="Heading3"/>
      </w:pPr>
      <w:r>
        <w:t xml:space="preserve">Пункт 5. Если решением изменяется локальный акт</w:t>
      </w:r>
    </w:p>
    <w:p>
      <w:pPr>
        <w:pStyle w:val="FirstParagraph"/>
      </w:pPr>
      <w:r>
        <w:t xml:space="preserve">Внести изменения в ____________________________________________________________</w:t>
      </w:r>
    </w:p>
    <w:p>
      <w:pPr>
        <w:pStyle w:val="BodyText"/>
      </w:pPr>
      <w:r>
        <w:t xml:space="preserve">в срок до «___» _____________ 20__ г., ответственный ____________________________.</w:t>
      </w:r>
    </w:p>
    <w:p>
      <w:pPr>
        <w:pStyle w:val="BodyText"/>
      </w:pPr>
      <w:r>
        <w:t xml:space="preserve">⛔ Если акт затрагивает права обучающихся или работников — до утверждения учесть мнение</w:t>
      </w:r>
      <w:r>
        <w:t xml:space="preserve"> </w:t>
      </w:r>
      <w:r>
        <w:t xml:space="preserve">советов обучающихся, советов родителей и представительных органов работников (часть 3</w:t>
      </w:r>
      <w:r>
        <w:t xml:space="preserve"> </w:t>
      </w:r>
      <w:r>
        <w:t xml:space="preserve">статьи 30 ФЗ-273). Реквизиты протоколов этих органов: ______________________________.</w:t>
      </w:r>
    </w:p>
    <w:p>
      <w:pPr>
        <w:pStyle w:val="BodyText"/>
      </w:pPr>
      <w:r>
        <w:t xml:space="preserve">⚠ Часть 4 статьи 30 ФЗ-273: нормы локального акта,</w:t>
      </w:r>
      <w:r>
        <w:t xml:space="preserve"> </w:t>
      </w:r>
      <w:r>
        <w:rPr>
          <w:bCs/>
          <w:b/>
        </w:rPr>
        <w:t xml:space="preserve">принятые с нарушением установленного</w:t>
      </w:r>
      <w:r>
        <w:rPr>
          <w:bCs/>
          <w:b/>
        </w:rPr>
        <w:t xml:space="preserve"> </w:t>
      </w:r>
      <w:r>
        <w:rPr>
          <w:bCs/>
          <w:b/>
        </w:rPr>
        <w:t xml:space="preserve">порядка, не применяются и подлежат отмене</w:t>
      </w:r>
      <w:r>
        <w:t xml:space="preserve">. Пропущенный этап согласования делает акт</w:t>
      </w:r>
      <w:r>
        <w:t xml:space="preserve"> </w:t>
      </w:r>
      <w:r>
        <w:t xml:space="preserve">недействующим, даже если он подписан.</w:t>
      </w:r>
    </w:p>
    <w:bookmarkEnd w:id="25"/>
    <w:bookmarkEnd w:id="26"/>
    <w:bookmarkStart w:id="27" w:name="голосование"/>
    <w:p>
      <w:pPr>
        <w:pStyle w:val="Heading2"/>
      </w:pPr>
      <w:r>
        <w:t xml:space="preserve">Голосование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Количество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«За»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«Против»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«Воздержались»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</w:tbl>
    <w:p>
      <w:pPr>
        <w:pStyle w:val="BodyText"/>
      </w:pPr>
      <w:r>
        <w:rPr>
          <w:bCs/>
          <w:b/>
        </w:rPr>
        <w:t xml:space="preserve">Решение принято</w:t>
      </w:r>
      <w:r>
        <w:t xml:space="preserve"> </w:t>
      </w:r>
      <w:r>
        <w:t xml:space="preserve">/ не принято</w:t>
      </w:r>
      <w:r>
        <w:t xml:space="preserve"> </w:t>
      </w:r>
      <w:r>
        <w:rPr>
          <w:iCs/>
          <w:i/>
        </w:rPr>
        <w:t xml:space="preserve">(ненужное зачеркнуть)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FirstParagraph"/>
        <w:ind w:firstLine="0"/>
        <w:jc w:val="left"/>
      </w:pPr>
      <w:r>
        <w:t xml:space="preserve">Председатель педагогического совета _______________ / ____________________________</w:t>
      </w:r>
    </w:p>
    <w:p>
      <w:pPr>
        <w:pStyle w:val="BodyText"/>
        <w:ind w:firstLine="0"/>
        <w:jc w:val="left"/>
      </w:pPr>
      <w:r>
        <w:t xml:space="preserve">Секретарь ________________________ / __________________________________________</w:t>
      </w:r>
    </w:p>
    <w:p>
      <w:r>
        <w:pict>
          <v:rect style="width:0;height:1.5pt" o:hralign="center" o:hrstd="t" o:hr="t"/>
        </w:pict>
      </w:r>
    </w:p>
    <w:bookmarkEnd w:id="27"/>
    <w:bookmarkStart w:id="28" w:name="как-проверить-решение-перед-голосованием"/>
    <w:p>
      <w:pPr>
        <w:pStyle w:val="Heading2"/>
      </w:pPr>
      <w:r>
        <w:t xml:space="preserve">Как проверить решение перед голосованием</w:t>
      </w:r>
    </w:p>
    <w:p>
      <w:pPr>
        <w:pStyle w:val="FirstParagraph"/>
      </w:pPr>
      <w:r>
        <w:t xml:space="preserve">Прочитайте вслух каждый пункт и остановитесь, если не можете ответить на любой из вопросов: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Вопрос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Если ответа нет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человек сделает в ближайший рабочий день?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Это не поручение, а намерение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Кто именно отвечает — должность и фамилия?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Отвечать будет никто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Какая конкретная дата, а не «постоянно»?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Срок не наступит никогда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Чем подтвердим исполнение?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Через два месяца не установить, сделано ли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будет на контрольной дате?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Пилот станет бессрочным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Не появилась ли новая отчётность?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Пункт снимается: см. приказ № 779</w:t>
            </w:r>
          </w:p>
        </w:tc>
      </w:tr>
    </w:tbl>
    <w:bookmarkEnd w:id="28"/>
    <w:bookmarkEnd w:id="29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val="000000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val="000000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val="000000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val="000000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2026-08-18T06:04:55Z</dcterms:created>
  <dcterms:modified xsi:type="dcterms:W3CDTF">2026-08-18T06:04:55Z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