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acda7fd207af013f6ea5521395e49e641deac75"/>
    <w:p>
      <w:pPr>
        <w:pBdr>
          <w:bottom w:val="single" w:sz="12" w:space="6" w:color="8B1E2D"/>
        </w:pBdr>
        <w:pStyle w:val="Heading1"/>
      </w:pPr>
      <w:r>
        <w:t xml:space="preserve">Сценарий установочного педагогического совета на 2026/2027 учебный год</w:t>
      </w:r>
    </w:p>
    <w:p>
      <w:pPr>
        <w:pStyle w:val="FirstParagraph"/>
      </w:pPr>
      <w:r>
        <w:t xml:space="preserve">Готовый сценарий для директора школы: текст выступлений читается вслух почти без правок, впишите данные своей школы в квадратных скобках. Основа сценария — Указ Президента РФ от 20.07.2026 № 498 «О дополнительных мерах поддержки учителей» и акты, вступающие в силу на стыке августа и сентября 2026 года.</w:t>
      </w:r>
    </w:p>
    <w:bookmarkStart w:id="20" w:name="общие-сведения"/>
    <w:p>
      <w:pPr>
        <w:pStyle w:val="Heading2"/>
      </w:pPr>
      <w:r>
        <w:t xml:space="preserve">1. Общие сведения</w:t>
      </w:r>
    </w:p>
    <w:p>
      <w:pPr>
        <w:pStyle w:val="FirstParagraph"/>
      </w:pPr>
      <w:r>
        <w:rPr>
          <w:bCs/>
          <w:b/>
        </w:rPr>
        <w:t xml:space="preserve">Тема педсовета:</w:t>
      </w:r>
      <w:r>
        <w:t xml:space="preserve"> </w:t>
      </w:r>
      <w:r>
        <w:t xml:space="preserve">«Начало 2026/2027 учебного года: готовность школы, новые требования и меры поддержки учителей».</w:t>
      </w:r>
    </w:p>
    <w:p>
      <w:pPr>
        <w:pStyle w:val="BodyText"/>
      </w:pPr>
      <w:r>
        <w:rPr>
          <w:bCs/>
          <w:b/>
        </w:rPr>
        <w:t xml:space="preserve">Форма проведения:</w:t>
      </w:r>
      <w:r>
        <w:t xml:space="preserve"> </w:t>
      </w:r>
      <w:r>
        <w:t xml:space="preserve">очное заседание педагогического совета школы, при необходимости — с подключением по видеосвязи для сотрудников в отпуске по уходу за ребёнком или на длительном лечении (решение о допуске дистанционного участия принимает директор).</w:t>
      </w:r>
    </w:p>
    <w:p>
      <w:pPr>
        <w:pStyle w:val="BodyText"/>
      </w:pPr>
      <w:r>
        <w:rPr>
          <w:bCs/>
          <w:b/>
        </w:rPr>
        <w:t xml:space="preserve">Дата и время:</w:t>
      </w:r>
      <w:r>
        <w:t xml:space="preserve"> </w:t>
      </w:r>
      <w:r>
        <w:t xml:space="preserve">[дата, например 28 августа 2026 года], начало в [09:00], окончание в [10:30]. Место проведения — [актовый зал / кабинет №, адрес школы].</w:t>
      </w:r>
    </w:p>
    <w:p>
      <w:pPr>
        <w:pStyle w:val="BodyText"/>
      </w:pPr>
      <w:r>
        <w:rPr>
          <w:bCs/>
          <w:b/>
        </w:rPr>
        <w:t xml:space="preserve">Кто ведёт:</w:t>
      </w:r>
      <w:r>
        <w:t xml:space="preserve"> </w:t>
      </w:r>
      <w:r>
        <w:t xml:space="preserve">[Ф.И.О., должность директора школы].</w:t>
      </w:r>
    </w:p>
    <w:p>
      <w:pPr>
        <w:pStyle w:val="BodyText"/>
        <w:ind w:firstLine="0"/>
        <w:jc w:val="left"/>
      </w:pPr>
      <w:r>
        <w:rPr>
          <w:bCs/>
          <w:b/>
        </w:rPr>
        <w:t xml:space="preserve">Секретарь педсовета:</w:t>
      </w:r>
      <w:r>
        <w:t xml:space="preserve"> </w:t>
      </w:r>
      <w:r>
        <w:t xml:space="preserve">[Ф.И.О., должность], ведёт протокол, готовит лист регистрации, оформляет решение педсовета в течение трёх рабочих дней после заседания.</w:t>
      </w:r>
    </w:p>
    <w:p>
      <w:pPr>
        <w:pStyle w:val="BodyText"/>
      </w:pPr>
      <w:r>
        <w:rPr>
          <w:bCs/>
          <w:b/>
        </w:rPr>
        <w:t xml:space="preserve">Кто докладывает:</w:t>
      </w:r>
      <w:r>
        <w:t xml:space="preserve"> </w:t>
      </w:r>
      <w:r>
        <w:t xml:space="preserve">- [Ф.И.О., должность директора школы] — вопросы 1, 2, 4, 6, 7;</w:t>
      </w:r>
      <w:r>
        <w:t xml:space="preserve"> </w:t>
      </w:r>
      <w:r>
        <w:t xml:space="preserve">- [Ф.И.О., должность заместителя директора по учебно-воспитательной работе] — вопрос 3;</w:t>
      </w:r>
      <w:r>
        <w:t xml:space="preserve"> </w:t>
      </w:r>
      <w:r>
        <w:t xml:space="preserve">- [Ф.И.О., должность заместителя директора, ответственного за работу с кадрами] — вопрос 5.</w:t>
      </w:r>
    </w:p>
    <w:p>
      <w:pPr>
        <w:pStyle w:val="BodyText"/>
      </w:pPr>
      <w:r>
        <w:rPr>
          <w:bCs/>
          <w:b/>
        </w:rPr>
        <w:t xml:space="preserve">Кто приглашён:</w:t>
      </w:r>
      <w:r>
        <w:t xml:space="preserve"> </w:t>
      </w:r>
      <w:r>
        <w:t xml:space="preserve">все педагогические работники школы, состоящие в трудовых отношениях на дату заседания, включая педагога-психолога, социального педагога, педагога-организатора, воспитателей групп продлённого дня. По вопросу 5 отдельно приглашаются учителя, впервые приступившие к работе в школе не более года назад, и назначаемые им наставники.</w:t>
      </w:r>
    </w:p>
    <w:p>
      <w:pPr>
        <w:pStyle w:val="BodyText"/>
      </w:pPr>
      <w:r>
        <w:rPr>
          <w:bCs/>
          <w:b/>
        </w:rPr>
        <w:t xml:space="preserve">Что подготовить до начала:</w:t>
      </w:r>
      <w:r>
        <w:t xml:space="preserve"> </w:t>
      </w:r>
      <w:r>
        <w:t xml:space="preserve">зал (стулья, экран, проектор, флипчарт или доска для фиксации решений), лист регистрации (приложение 3), раздаточный материал по Указу № 498 (можно распечатать таблицу из раздела 5), список наставников и новых учителей, бланк протокола (приложение 2), проект решения педсовета в письменном виде.</w:t>
      </w:r>
    </w:p>
    <w:bookmarkEnd w:id="20"/>
    <w:bookmarkStart w:id="21" w:name="повестка-дня"/>
    <w:p>
      <w:pPr>
        <w:pStyle w:val="Heading2"/>
      </w:pPr>
      <w:r>
        <w:t xml:space="preserve">2. Повестка дня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Вопрос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Докладчик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Время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Открытие педсовета, утверждение повестки и регламента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[Ф.И.О. директора]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 мин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Готовность школы к 2026/2027 учебному году: кадры, помещения, учебники, расписание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[Ф.И.О. директора]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 мин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меняется в нормативной базе с 1 сентября 2026 года: охрана труда, санитарные требования, ГИА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[Ф.И.О. завуча по УВР]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 мин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Указ Президента РФ от 20.07.2026 № 498 «О дополнительных мерах поддержки учителей»: что это значит для нашей школы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[Ф.И.О. директора]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 мин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Наставничество для педагогов, впервые приступающих к работе, в 2026/2027 учебном году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[Ф.И.О. зам. директора по кадровой работе]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 мин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Обсуждение и принятие решения педсовета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[Ф.И.О. директора], [Ф.И.О. секретаря]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 мин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Разное. Закрытие педсовета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[Ф.И.О. директора]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 мин</w:t>
            </w:r>
          </w:p>
        </w:tc>
      </w:tr>
    </w:tbl>
    <w:p>
      <w:pPr>
        <w:pStyle w:val="BodyText"/>
      </w:pPr>
      <w:r>
        <w:t xml:space="preserve">Итого: 90 минут (1 час 30 минут). Если заседание идёт дольше расчётного времени, сокращайте вопрос 7 «Разное» или переносите текущие организационные объявления в общий чат школы. Вопрос 4 и вопрос 6 не сокращать.</w:t>
      </w:r>
    </w:p>
    <w:bookmarkEnd w:id="21"/>
    <w:bookmarkStart w:id="22" w:name="регламент-с-хронометражом-и-слайдами"/>
    <w:p>
      <w:pPr>
        <w:pStyle w:val="Heading2"/>
      </w:pPr>
      <w:r>
        <w:t xml:space="preserve">3. Регламент с хронометражом и слайдами</w:t>
      </w:r>
    </w:p>
    <w:p>
      <w:pPr>
        <w:pStyle w:val="FirstParagraph"/>
      </w:pPr>
      <w:r>
        <w:t xml:space="preserve">Столбец «Слайд» — номер слайда в файле «05. Презентация педсовета.pptx» из этого комплекта. Слайды идут по порядку: листайте, не выбирая.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Время от начала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Слайд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происходит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Кто ведёт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0–3 мин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1–2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Открытие. Директор объявляет заседание открытым, называет число присутствующих по листу регистрации, зачитывает повестку и регламент, предлагает утвердить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3–15 мин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Готовность школы: классы и обучающиеся, кадры и вакансии, закрытые часы, приёмка, учебники, питание. Цифры вписаны в слайд заранее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Заместители директора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15–30 мин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4–9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Изменения в нормах: 31 августа — охрана труда; 1 сентября — санитарные правила, сайт школы, аттестация девятых классов; приказ № 316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30–50 мин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10–13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Указ Президента № 498: гарантии, действующие с 20 июля; что появится после актов Правительства; что делает школа и в какие сроки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50–60 мин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14–15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Наставничество: кто закреплён за кем, на какой срок, какими документами оформляется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по методической работе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60–80 мин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16–20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 решения по пунктам, голосование, объявление результата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Директор, секретарь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80–90 мин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21–23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Сводка сроков, источники, закрытие заседания. Разное — при наличии времени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</w:tr>
    </w:tbl>
    <w:p>
      <w:pPr>
        <w:pStyle w:val="BodyText"/>
      </w:pPr>
      <w:r>
        <w:t xml:space="preserve">Хронометраж рассчитан на 25–40 человек в зале. При коллективе больше шестидесяти человек добавьте по 2–3 минуты на вопросы о готовности школы и о наставничестве за счёт раздела «Разное».</w:t>
      </w:r>
    </w:p>
    <w:p>
      <w:pPr>
        <w:pStyle w:val="BodyText"/>
      </w:pPr>
      <w:r>
        <w:rPr>
          <w:bCs/>
          <w:b/>
        </w:rPr>
        <w:t xml:space="preserve">Что подготовить на компьютере до начала:</w:t>
      </w:r>
      <w:r>
        <w:t xml:space="preserve"> </w:t>
      </w:r>
      <w:r>
        <w:t xml:space="preserve">презентация открыта на первом слайде; в слайд 3 вписаны цифры готовности школы; в слайд 15 вписаны фамилии наставников и наставляемых; проверено, что проектор показывает слайд целиком, без обрезки по краям.</w:t>
      </w:r>
    </w:p>
    <w:bookmarkEnd w:id="22"/>
    <w:bookmarkStart w:id="26" w:name="ход-педсовета"/>
    <w:p>
      <w:pPr>
        <w:pStyle w:val="Heading2"/>
      </w:pPr>
      <w:r>
        <w:t xml:space="preserve">4. Ход педсовета</w:t>
      </w:r>
    </w:p>
    <w:bookmarkStart w:id="23" w:name="Xe9ab57d588033d4447196dc5e59703ccb517ea8"/>
    <w:p>
      <w:pPr>
        <w:pStyle w:val="Heading3"/>
      </w:pPr>
      <w:r>
        <w:t xml:space="preserve">Вопрос 1. Открытие педсовета, утверждение повестки</w:t>
      </w:r>
    </w:p>
    <w:p>
      <w:pPr>
        <w:pStyle w:val="FirstParagraph"/>
      </w:pPr>
      <w:r>
        <w:rPr>
          <w:bCs/>
          <w:b/>
        </w:rPr>
        <w:t xml:space="preserve">Хронометраж:</w:t>
      </w:r>
      <w:r>
        <w:t xml:space="preserve"> </w:t>
      </w:r>
      <w:r>
        <w:t xml:space="preserve">0–3 мин.</w:t>
      </w:r>
    </w:p>
    <w:p>
      <w:pPr>
        <w:pStyle w:val="BodyText"/>
      </w:pPr>
      <w:r>
        <w:rPr>
          <w:bCs/>
          <w:b/>
        </w:rPr>
        <w:t xml:space="preserve">Реплика (директор):</w:t>
      </w:r>
    </w:p>
    <w:p>
      <w:pPr>
        <w:pStyle w:val="BodyText"/>
      </w:pPr>
      <w:r>
        <w:t xml:space="preserve">«Добрый день, коллеги. Начинаем установочный педагогический совет школы. По списку регистрации присутствует [число] из [число] педагогических работников, кворум для принятия решений есть.</w:t>
      </w:r>
    </w:p>
    <w:p>
      <w:pPr>
        <w:pStyle w:val="BodyText"/>
      </w:pPr>
      <w:r>
        <w:t xml:space="preserve">Повестка дня и регламент — на экране и в раздаточном листе. Сегодня четыре блока: готовность школы к новому учебному году, изменения в нормативных требованиях с 1 сентября, меры поддержки учителей по новому Указу Президента, наставничество для новых коллег. В конце — обсуждение и принятие решения педсовета.</w:t>
      </w:r>
    </w:p>
    <w:p>
      <w:pPr>
        <w:pStyle w:val="BodyText"/>
      </w:pPr>
      <w:r>
        <w:t xml:space="preserve">Прошу утвердить повестку и регламент. Кто за — поднимите руки. Принято. Секретарём педсовета утверждена [Ф.И.О.], ведёт протокол».</w:t>
      </w:r>
    </w:p>
    <w:p>
      <w:pPr>
        <w:pStyle w:val="BodyText"/>
      </w:pPr>
      <w:r>
        <w:rPr>
          <w:iCs/>
          <w:i/>
        </w:rPr>
        <w:t xml:space="preserve">(на экране: тема, дата, число присутствующих, повестка из семи пунктов)</w:t>
      </w:r>
    </w:p>
    <w:p>
      <w:pPr>
        <w:pStyle w:val="BodyText"/>
      </w:pPr>
      <w:r>
        <w:t xml:space="preserve">Если из зала предлагают добавить вопрос «по ходу» — в повестку его не включать.</w:t>
      </w:r>
    </w:p>
    <w:p>
      <w:pPr>
        <w:pStyle w:val="BodyText"/>
      </w:pPr>
      <w:r>
        <w:t xml:space="preserve">Реакция из зала: «Давайте ещё обсудим…»</w:t>
      </w:r>
    </w:p>
    <w:p>
      <w:pPr>
        <w:pStyle w:val="BodyText"/>
      </w:pPr>
      <w:r>
        <w:t xml:space="preserve">Ответ (директор): «Вопрос обсудим в пункте 7 „Разное“ или на отдельном совещании — регламент не сдвигаем».</w:t>
      </w:r>
    </w:p>
    <w:p>
      <w:pPr>
        <w:pStyle w:val="BodyText"/>
      </w:pPr>
      <w:r>
        <w:rPr>
          <w:iCs/>
          <w:i/>
        </w:rPr>
        <w:t xml:space="preserve">(секретарь фиксирует предложение в протоколе отдельной строкой, без включения в повестку)</w:t>
      </w:r>
    </w:p>
    <w:p>
      <w:pPr>
        <w:pStyle w:val="BodyText"/>
      </w:pPr>
      <w:r>
        <w:t xml:space="preserve">Держите это правило твёрдо на каждом заседании: с вопросами, добавленными по ходу, регламент почти всегда рвётся.</w:t>
      </w:r>
    </w:p>
    <w:p>
      <w:pPr>
        <w:pStyle w:val="BodyText"/>
      </w:pPr>
      <w:r>
        <w:t xml:space="preserve">Если кворума нет — педсовет открывать нельзя. Перенесите заседание на другую дату, причину и новую дату зафиксируйте докладной запиской, секретарь делает отметку об этом в журнале протоколов.</w:t>
      </w:r>
    </w:p>
    <w:bookmarkEnd w:id="23"/>
    <w:bookmarkStart w:id="24" w:name="Xba9fc1f12e4519d78c8a8141d9efb8eb587bbc0"/>
    <w:p>
      <w:pPr>
        <w:pStyle w:val="Heading3"/>
      </w:pPr>
      <w:r>
        <w:t xml:space="preserve">Вопрос 2. Готовность школы к 2026/2027 учебному году</w:t>
      </w:r>
    </w:p>
    <w:p>
      <w:pPr>
        <w:pStyle w:val="FirstParagraph"/>
      </w:pPr>
      <w:r>
        <w:rPr>
          <w:bCs/>
          <w:b/>
        </w:rPr>
        <w:t xml:space="preserve">Хронометраж:</w:t>
      </w:r>
      <w:r>
        <w:t xml:space="preserve"> </w:t>
      </w:r>
      <w:r>
        <w:t xml:space="preserve">3–15 мин.</w:t>
      </w:r>
    </w:p>
    <w:p>
      <w:pPr>
        <w:pStyle w:val="BodyText"/>
      </w:pPr>
      <w:r>
        <w:rPr>
          <w:bCs/>
          <w:b/>
        </w:rPr>
        <w:t xml:space="preserve">Реплика (директор):</w:t>
      </w:r>
    </w:p>
    <w:p>
      <w:pPr>
        <w:pStyle w:val="BodyText"/>
      </w:pPr>
      <w:r>
        <w:t xml:space="preserve">«Перед началом учебного года каждая служба школы отчиталась о готовности. Коротко по цифрам.</w:t>
      </w:r>
    </w:p>
    <w:p>
      <w:pPr>
        <w:pStyle w:val="BodyText"/>
      </w:pPr>
      <w:r>
        <w:t xml:space="preserve">Кадры: штат укомплектован на [число] ставок из [число], вакансии — [перечислить предметы, если есть], объявления размещены, собеседования идут.</w:t>
      </w:r>
    </w:p>
    <w:p>
      <w:pPr>
        <w:pStyle w:val="BodyText"/>
      </w:pPr>
      <w:r>
        <w:t xml:space="preserve">Помещения: приёмка школы к учебному году проведена [дата], акт подписан, замечания — [перечислить или „замечаний нет“], срок устранения — [дата].</w:t>
      </w:r>
    </w:p>
    <w:p>
      <w:pPr>
        <w:pStyle w:val="BodyText"/>
      </w:pPr>
      <w:r>
        <w:t xml:space="preserve">Учебники: обеспеченность — [%], недостающие комплекты заказаны, срок поставки — [дата].</w:t>
      </w:r>
    </w:p>
    <w:p>
      <w:pPr>
        <w:pStyle w:val="BodyText"/>
      </w:pPr>
      <w:r>
        <w:t xml:space="preserve">Расписание составлено, согласовано с медицинским работником школы по нагрузке, размещено на сайте и в дневниках.</w:t>
      </w:r>
    </w:p>
    <w:p>
      <w:pPr>
        <w:pStyle w:val="BodyText"/>
      </w:pPr>
      <w:r>
        <w:t xml:space="preserve">Если у кого-то есть вопрос по своему кабинету, нагрузке или комплекту учебников — задавайте сейчас, фиксируем в протокол с ответственным и сроком».</w:t>
      </w:r>
    </w:p>
    <w:p>
      <w:pPr>
        <w:pStyle w:val="BodyText"/>
      </w:pPr>
      <w:r>
        <w:rPr>
          <w:iCs/>
          <w:i/>
        </w:rPr>
        <w:t xml:space="preserve">(на экране: таблица с цифрами по кадрам, помещениям, учебникам, расписанию; отдельная строка — открытые вакансии с датой ожидаемого закрытия)</w:t>
      </w:r>
    </w:p>
    <w:p>
      <w:pPr>
        <w:pStyle w:val="BodyText"/>
      </w:pPr>
      <w:r>
        <w:rPr>
          <w:bCs/>
          <w:b/>
        </w:rPr>
        <w:t xml:space="preserve">Вопросы для обсуждения с коллективом:</w:t>
      </w:r>
      <w:r>
        <w:t xml:space="preserve"> </w:t>
      </w:r>
      <w:r>
        <w:t xml:space="preserve">- Есть ли кабинеты, где к 1 сентября не устранены замечания приёмной комиссии?</w:t>
      </w:r>
      <w:r>
        <w:t xml:space="preserve"> </w:t>
      </w:r>
      <w:r>
        <w:t xml:space="preserve">- Совпадает ли фактическая нагрузка учителя с расписанием, которое он получил на руки?</w:t>
      </w:r>
      <w:r>
        <w:t xml:space="preserve"> </w:t>
      </w:r>
      <w:r>
        <w:t xml:space="preserve">- Хватает ли учебников на каждый класс или нужен резервный фонд на подвоз?</w:t>
      </w:r>
    </w:p>
    <w:p>
      <w:pPr>
        <w:pStyle w:val="BodyText"/>
      </w:pPr>
      <w:r>
        <w:t xml:space="preserve">Реакция из зала: «У меня нагрузка выше нормы».</w:t>
      </w:r>
    </w:p>
    <w:p>
      <w:pPr>
        <w:pStyle w:val="BodyText"/>
      </w:pPr>
      <w:r>
        <w:t xml:space="preserve">Ответ (директор): «Фиксирую фамилию и предмет. После педсовета сверяем нагрузку с тарификацией, письменный ответ — до [дата]».</w:t>
      </w:r>
    </w:p>
    <w:p>
      <w:pPr>
        <w:pStyle w:val="BodyText"/>
      </w:pPr>
      <w:r>
        <w:rPr>
          <w:iCs/>
          <w:i/>
        </w:rPr>
        <w:t xml:space="preserve">(секретарь записывает фамилию учителя и предмет в протокол)</w:t>
      </w:r>
    </w:p>
    <w:p>
      <w:pPr>
        <w:pStyle w:val="BodyText"/>
      </w:pPr>
      <w:r>
        <w:t xml:space="preserve">Вопрос о нагрузке решается отдельной процедурой, а не устным разговором на общем заседании.</w:t>
      </w:r>
    </w:p>
    <w:p>
      <w:pPr>
        <w:pStyle w:val="BodyText"/>
      </w:pPr>
      <w:r>
        <w:t xml:space="preserve">Если к 1 сентября замечания приёмной комиссии по конкретному кабинету не устранены — кабинет не эксплуатируется, класс временно переводится в резервное помещение, директор письменно уведомляет учредителя о сроке устранения.</w:t>
      </w:r>
    </w:p>
    <w:bookmarkEnd w:id="24"/>
    <w:bookmarkStart w:id="25" w:name="Xdc8f5686c3a6a0d629f7f82a4c3b3ea939e19f4"/>
    <w:p>
      <w:pPr>
        <w:pStyle w:val="Heading3"/>
      </w:pPr>
      <w:r>
        <w:t xml:space="preserve">Вопрос 3. Что меняется в нормативной базе с 1 сентября 2026 года</w:t>
      </w:r>
    </w:p>
    <w:p>
      <w:pPr>
        <w:pStyle w:val="FirstParagraph"/>
      </w:pPr>
      <w:r>
        <w:rPr>
          <w:bCs/>
          <w:b/>
        </w:rPr>
        <w:t xml:space="preserve">Хронометраж:</w:t>
      </w:r>
      <w:r>
        <w:t xml:space="preserve"> </w:t>
      </w:r>
      <w:r>
        <w:t xml:space="preserve">15–30 мин.</w:t>
      </w:r>
    </w:p>
    <w:p>
      <w:pPr>
        <w:pStyle w:val="BodyText"/>
      </w:pPr>
      <w:r>
        <w:rPr>
          <w:bCs/>
          <w:b/>
        </w:rPr>
        <w:t xml:space="preserve">Реплика (завуч по УВР):</w:t>
      </w:r>
    </w:p>
    <w:p>
      <w:pPr>
        <w:pStyle w:val="BodyText"/>
      </w:pPr>
      <w:r>
        <w:t xml:space="preserve">«Коллеги, на стыке августа и сентября 2026 года одновременно вступает в силу несколько документов, которые касаются работы школы. Пройдусь по датам.</w:t>
      </w:r>
    </w:p>
    <w:p>
      <w:pPr>
        <w:pStyle w:val="BodyText"/>
      </w:pPr>
      <w:r>
        <w:t xml:space="preserve">С 31 августа 2026 года действуют изменения в Правилах обучения по охране труда. Постановление Правительства от 30.06.2026 № 805 вносит тридцать четыре поправки в Правила № 2464, пункт 74 прежних Правил утрачивает силу. Сами Правила по охране труда продлены до 1 сентября 2032 года.</w:t>
      </w:r>
    </w:p>
    <w:p>
      <w:pPr>
        <w:pStyle w:val="BodyText"/>
      </w:pPr>
      <w:r>
        <w:rPr>
          <w:iCs/>
          <w:i/>
        </w:rPr>
        <w:t xml:space="preserve">(показать слайд-таблицу с датами вступления в силу)</w:t>
      </w:r>
    </w:p>
    <w:p>
      <w:pPr>
        <w:pStyle w:val="BodyText"/>
      </w:pPr>
      <w:r>
        <w:t xml:space="preserve">Ответственному за охрану труда — сверить программу инструктажей и журналы с новой редакцией Правил, срок — до [дата].</w:t>
      </w:r>
    </w:p>
    <w:p>
      <w:pPr>
        <w:pStyle w:val="BodyText"/>
      </w:pPr>
      <w:r>
        <w:t xml:space="preserve">С 1 сентября 2026 года вступают новые санитарные правила: СП 2.4.2.4283-26, утверждённые постановлением Главного государственного санитарного врача от 02.06.2026 № 19, и СанПиН 2.3/2.4.4282-26, утверждённые постановлением № 18. Они действуют до 1 сентября 2032 года. Прежние документы — СП 2.4.3648-20 и СанПиН 2.3/2.4.3590-20 — с этой даты утратили силу.</w:t>
      </w:r>
    </w:p>
    <w:p>
      <w:pPr>
        <w:pStyle w:val="BodyText"/>
      </w:pPr>
      <w:r>
        <w:t xml:space="preserve">Ответственному за организацию питания и заместителю по АХЧ — проверить, что локальные документы школы (режим дня, требования к организации питания, к освещённости и мебели) ссылаются на новые номера. Срок — до [дата].</w:t>
      </w:r>
    </w:p>
    <w:p>
      <w:pPr>
        <w:pStyle w:val="BodyText"/>
      </w:pPr>
      <w:r>
        <w:t xml:space="preserve">Также с 1 сентября 2026 года меняется часть 2 статьи 29 Федерального закона об образовании — Федеральный закон от 20.02.2026 № 34-ФЗ, и пункт 8 Порядка проведения государственной итоговой аттестации по образовательным программам основного общего образования — совместный приказ от 07.05.2026 № 313/971.</w:t>
      </w:r>
    </w:p>
    <w:p>
      <w:pPr>
        <w:pStyle w:val="BodyText"/>
      </w:pPr>
      <w:r>
        <w:t xml:space="preserve">Классному руководителю 9-х классов и завучу, отвечающему за ГИА, — до [дата] открыть и прочитать актуальный текст этих норм самостоятельно. На педсовете формулировки я не зачитываю, время зала на это не трачу. Каждый ответственный сверяется с первоисточником, а не с прошлогодней памяткой.</w:t>
      </w:r>
    </w:p>
    <w:p>
      <w:pPr>
        <w:pStyle w:val="BodyText"/>
      </w:pPr>
      <w:r>
        <w:t xml:space="preserve">И ещё один момент на будущее: документы действуют разный срок. Порядки ГИА в текущей редакции рассчитаны до 1 сентября 2029 года, порядок выдачи аттестатов — до 1 сентября 2032 года, порядок применения дисциплинарных взысканий к обучающимся — до 1 сентября 2031 года.</w:t>
      </w:r>
    </w:p>
    <w:p>
      <w:pPr>
        <w:pStyle w:val="BodyText"/>
      </w:pPr>
      <w:r>
        <w:t xml:space="preserve">Отдельно — приказ № 316, которым внесены изменения в порядок организации образовательной деятельности: он действует один год, с 1 сентября 2026 по 1 сентября 2027 года. Через год тему поднимаем снова и заранее проверяем, что придёт на смену».</w:t>
      </w:r>
    </w:p>
    <w:p>
      <w:pPr>
        <w:pStyle w:val="BodyText"/>
      </w:pPr>
      <w:r>
        <w:rPr>
          <w:iCs/>
          <w:i/>
        </w:rPr>
        <w:t xml:space="preserve">(на экране: таблица «дата вступления в силу — документ — что делает школа — ответственный — срок»; приказ № 316 выделен отдельной строкой с пометкой «действует один год, обновить в 2027 году»)</w:t>
      </w:r>
    </w:p>
    <w:p>
      <w:pPr>
        <w:pStyle w:val="BodyText"/>
      </w:pPr>
      <w:r>
        <w:rPr>
          <w:bCs/>
          <w:b/>
        </w:rPr>
        <w:t xml:space="preserve">Вопросы для обсуждения с коллективом:</w:t>
      </w:r>
      <w:r>
        <w:t xml:space="preserve"> </w:t>
      </w:r>
      <w:r>
        <w:t xml:space="preserve">- У кого из ответственных локальные акты школы до сих пор ссылаются на отменённые СП 2.4.3648-20 или СанПиН 2.3/2.4.3590-20?</w:t>
      </w:r>
      <w:r>
        <w:t xml:space="preserve"> </w:t>
      </w:r>
      <w:r>
        <w:t xml:space="preserve">- Кто и к какому сроку сверяет программу инструктажей по охране труда с постановлением № 805?</w:t>
      </w:r>
      <w:r>
        <w:t xml:space="preserve"> </w:t>
      </w:r>
      <w:r>
        <w:t xml:space="preserve">- Кто из педагогов 9-х классов уже открывал актуальный текст Порядка ГИА-9 в этом году?</w:t>
      </w:r>
    </w:p>
    <w:p>
      <w:pPr>
        <w:pStyle w:val="BodyText"/>
      </w:pPr>
      <w:r>
        <w:t xml:space="preserve">Реакция из зала: «А что конкретно изменилось в тексте, зачитайте».</w:t>
      </w:r>
    </w:p>
    <w:p>
      <w:pPr>
        <w:pStyle w:val="BodyText"/>
      </w:pPr>
      <w:r>
        <w:t xml:space="preserve">Ответ (завуч): «Формулировки по каждому пункту разошлю ответственным на электронную почту школы до [дата] со ссылкой на официальный текст. Цель этого вопроса повестки — распределить ответственность и сроки, а не пересказать нормы. Зафиксируем, кто и когда проверяет свои документы».</w:t>
      </w:r>
    </w:p>
    <w:p>
      <w:pPr>
        <w:pStyle w:val="BodyText"/>
      </w:pPr>
      <w:r>
        <w:t xml:space="preserve">Вопрос 4 повестки — Указ Президента РФ № 498, разобран отдельно в разделе 5.</w:t>
      </w:r>
    </w:p>
    <w:bookmarkEnd w:id="25"/>
    <w:bookmarkEnd w:id="26"/>
    <w:bookmarkStart w:id="27" w:name="X834b0e7e627dbc1c443cfffc7a029f8e9d07a8a"/>
    <w:p>
      <w:pPr>
        <w:pStyle w:val="Heading2"/>
      </w:pPr>
      <w:r>
        <w:t xml:space="preserve">5. Указ Президента РФ № 498: что это значит для нашей школы</w:t>
      </w:r>
    </w:p>
    <w:p>
      <w:pPr>
        <w:pStyle w:val="FirstParagraph"/>
      </w:pPr>
      <w:r>
        <w:rPr>
          <w:bCs/>
          <w:b/>
        </w:rPr>
        <w:t xml:space="preserve">Хронометраж:</w:t>
      </w:r>
      <w:r>
        <w:t xml:space="preserve"> </w:t>
      </w:r>
      <w:r>
        <w:t xml:space="preserve">30–55 мин.</w:t>
      </w:r>
    </w:p>
    <w:p>
      <w:pPr>
        <w:pStyle w:val="BodyText"/>
      </w:pPr>
      <w:r>
        <w:t xml:space="preserve">Учителя школы впервые слышат о новых государственных гарантиях именно на этом заседании: до педсовета документ коллективу не разъяснялся.</w:t>
      </w:r>
    </w:p>
    <w:p>
      <w:pPr>
        <w:pStyle w:val="BodyText"/>
      </w:pPr>
      <w:r>
        <w:rPr>
          <w:bCs/>
          <w:b/>
        </w:rPr>
        <w:t xml:space="preserve">Реплика (директор):</w:t>
      </w:r>
    </w:p>
    <w:p>
      <w:pPr>
        <w:pStyle w:val="BodyText"/>
      </w:pPr>
      <w:r>
        <w:t xml:space="preserve">«Коллеги, 20 июля 2026 года подписан Указ Президента Российской Федерации № 498 „О дополнительных мерах поддержки учителей“. Документ вступил в силу в день подписания. Разберём его по вопросу „что это меняет для каждого из вас“, а не по пунктам закона.</w:t>
      </w:r>
    </w:p>
    <w:p>
      <w:pPr>
        <w:pStyle w:val="BodyText"/>
      </w:pPr>
      <w:r>
        <w:t xml:space="preserve">Первое. Указ признаёт особый статус учителя и общественную значимость профессии. Это основание для всех гарантий, перечисленных дальше.</w:t>
      </w:r>
    </w:p>
    <w:p>
      <w:pPr>
        <w:pStyle w:val="BodyText"/>
      </w:pPr>
      <w:r>
        <w:t xml:space="preserve">Второе, самое практическое, — перечень гарантий, которые государство обязано обеспечить учителям. Часть уже действует. Часть появится после того, как Правительство в течение шести месяцев после подписания указа, то есть до 20 января 2027 года, примет необходимые акты.</w:t>
      </w:r>
    </w:p>
    <w:p>
      <w:pPr>
        <w:pStyle w:val="BodyText"/>
      </w:pPr>
      <w:r>
        <w:t xml:space="preserve">Разберу каждую гарантию отдельно и сразу скажу, что делает наша школа».</w:t>
      </w:r>
    </w:p>
    <w:p>
      <w:pPr>
        <w:pStyle w:val="BodyText"/>
      </w:pPr>
      <w:r>
        <w:rPr>
          <w:iCs/>
          <w:i/>
        </w:rPr>
        <w:t xml:space="preserve">(показать слайд: таблица из семи строк)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Гарантия из Указа № 498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Действует с 20.07.2026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Появится после актов Правительства (до 20.01.2027)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делает школа уже сейчас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Признание особого статуса и общественной значимости профессии учителя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Учитывается при подготовке приказов о поощрении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Профессиональное развитие в течение всей педагогической деятельности, включая дополнительное профессиональное образование и непрерывное методическое сопровождение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Да, как принцип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Уточнение конкретных требований — после изменений в законодательстве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Планируем повышение квалификации на 2026/2027 год в плане методической работы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Наставничество для впервые приступающих к работе — не менее одного года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Наставники назначаются приказом (см. вопрос 5 повестки)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Бесплатное пользование электронными образовательными ресурсами, созданными за счёт бюджетов бюджетной системы РФ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Доводим до педагогов перечень доступных ресурсов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Звание «Ветеран труда» при стаже педагогической работы не менее 25 лет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Право закреплено указом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Порядок получения — по законодательству о ветеранах труда, уточняется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Информируем педагогов со стажем от 25 лет, куда обращаться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Бесплатное посещение государственных и муниципальных музеев не реже раза в 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Механизм подтверждения статуса — после введения удостоверения учителя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Пока сообщаем педагогам о праве, ждём разъяснений по механизму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Бесплатная юридическая помощь по вопросам педагогической деятельности, включая трудовые права и меры социальной поддержки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Информируем, куда обращаться за помощью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Защита от угрозы причинения вреда жизни и здоровью в связи с педагогической деятельностью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Да, как принцип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Конкретные меры — по итогам изменений в законодательстве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Действуют текущие меры безопасности школы, будем дополнять по мере принятия актов</w:t>
            </w:r>
          </w:p>
        </w:tc>
      </w:tr>
    </w:tbl>
    <w:p>
      <w:pPr>
        <w:pStyle w:val="BodyText"/>
      </w:pPr>
      <w:r>
        <w:rPr>
          <w:bCs/>
          <w:b/>
        </w:rPr>
        <w:t xml:space="preserve">Реплика (продолжение, директор):</w:t>
      </w:r>
    </w:p>
    <w:p>
      <w:pPr>
        <w:pStyle w:val="BodyText"/>
      </w:pPr>
      <w:r>
        <w:t xml:space="preserve">«Отдельно про удостоверение учителя. Указ поручает Правительству в шестимесячный срок установить единый образец удостоверения, подтверждающего статус учителя в России, и порядок его выдачи.</w:t>
      </w:r>
    </w:p>
    <w:p>
      <w:pPr>
        <w:pStyle w:val="BodyText"/>
      </w:pPr>
      <w:r>
        <w:t xml:space="preserve">Пока такого удостоверения нет. Оно появится после того, как Правительство примет соответствующий акт, не позднее 20 января 2027 года. Как только выйдет официальный порядок, я доведу его до каждого из вас отдельно. Оформлять удостоверения по собственной инициативе сейчас не нужно.</w:t>
      </w:r>
    </w:p>
    <w:p>
      <w:pPr>
        <w:pStyle w:val="BodyText"/>
      </w:pPr>
      <w:r>
        <w:t xml:space="preserve">Также Правительству поручено в тот же срок усовершенствовать требования к режиму рабочего времени учителей и объёму учебной нагрузки. Значит, действующий сейчас порядок расчёта нагрузки может измениться в течение учебного года. Как только это произойдёт, тарификацию пересмотрим по новым правилам, сообщу об этом отдельно, на педсовете или через приказ.</w:t>
      </w:r>
    </w:p>
    <w:p>
      <w:pPr>
        <w:pStyle w:val="BodyText"/>
      </w:pPr>
      <w:r>
        <w:t xml:space="preserve">Указ обязывает высших должностных лиц регионов информировать учителей о положенных им мерах поддержки и обеспечивать их реализацию, в том числе поощрение за достижения в педагогической деятельности.</w:t>
      </w:r>
    </w:p>
    <w:p>
      <w:pPr>
        <w:pStyle w:val="BodyText"/>
      </w:pPr>
      <w:r>
        <w:t xml:space="preserve">Регионам рекомендовано предусмотреть приём детей учителей в дошкольные образовательные организации в первоочередном порядке. В нашем регионе конкретный порядок такого приёма — [уточнить, принят ли региональный акт, или указать „пока не принят, следим“].</w:t>
      </w:r>
    </w:p>
    <w:p>
      <w:pPr>
        <w:pStyle w:val="BodyText"/>
      </w:pPr>
      <w:r>
        <w:t xml:space="preserve">Важный пункт для тех, кто уже получает региональные меры поддержки: указ прямо запрещает уменьшать объём и снижать уровень мер поддержки учителей, которые уже действовали за счёт регионального бюджета на день вступления указа в силу.</w:t>
      </w:r>
    </w:p>
    <w:p>
      <w:pPr>
        <w:pStyle w:val="BodyText"/>
      </w:pPr>
      <w:r>
        <w:t xml:space="preserve">То, что вы уже получаете от региона, у вас не забирают. Указ добавляет к этому федеральные гарантии и региональные не заменяет».</w:t>
      </w:r>
    </w:p>
    <w:p>
      <w:pPr>
        <w:pStyle w:val="BodyText"/>
      </w:pPr>
      <w:r>
        <w:rPr>
          <w:bCs/>
          <w:b/>
        </w:rPr>
        <w:t xml:space="preserve">Вопросы для обсуждения с коллективом:</w:t>
      </w:r>
      <w:r>
        <w:t xml:space="preserve"> </w:t>
      </w:r>
      <w:r>
        <w:t xml:space="preserve">- Кто из педагогов школы имеет педагогический стаж 25 лет и более и может претендовать на звание «Ветеран труда» — нужен ли список для передачи в отдел кадров?</w:t>
      </w:r>
      <w:r>
        <w:t xml:space="preserve"> </w:t>
      </w:r>
      <w:r>
        <w:t xml:space="preserve">- Какие электронные образовательные ресурсы школа уже использует бесплатно, а какие стоит добавить в перечень для педагогов?</w:t>
      </w:r>
      <w:r>
        <w:t xml:space="preserve"> </w:t>
      </w:r>
      <w:r>
        <w:t xml:space="preserve">- Есть ли у кого-то из присутствующих действующая практика обращения за бесплатной юридической помощью по трудовым вопросам — нужно ли довести контакты до всего коллектива?</w:t>
      </w:r>
    </w:p>
    <w:p>
      <w:pPr>
        <w:pStyle w:val="BodyText"/>
      </w:pPr>
      <w:r>
        <w:t xml:space="preserve">Реакция из зала: «Это всё будет только на бумаге, как обычно».</w:t>
      </w:r>
    </w:p>
    <w:p>
      <w:pPr>
        <w:pStyle w:val="BodyText"/>
      </w:pPr>
      <w:r>
        <w:t xml:space="preserve">Ответ (директор): «Часть гарантий уже действует с 20 июля, это не обещание на будущее. По остальным пунктам срок для Правительства прописан прямо в указе — не позднее 20 января 2027 года. Моя задача — сообщить вам, что и когда появляется, без завышенных обещаний».</w:t>
      </w:r>
    </w:p>
    <w:p>
      <w:pPr>
        <w:pStyle w:val="BodyText"/>
      </w:pPr>
      <w:r>
        <w:t xml:space="preserve">Реакция из зала: «А когда я получу удостоверение учителя и что оно даёт?»</w:t>
      </w:r>
    </w:p>
    <w:p>
      <w:pPr>
        <w:pStyle w:val="BodyText"/>
      </w:pPr>
      <w:r>
        <w:t xml:space="preserve">Ответ (директор): «Пока единого образца и порядка выдачи нет — их устанавливает Правительство. Как только акт выйдет, сообщу порядок получения. Точную дату раньше выхода акта Правительства назвать не могу».</w:t>
      </w:r>
    </w:p>
    <w:p>
      <w:pPr>
        <w:pStyle w:val="BodyText"/>
      </w:pPr>
      <w:r>
        <w:t xml:space="preserve">Реакция из зала (от педагога со стажем): «Мне положено звание „Ветеран труда“, что делать?»</w:t>
      </w:r>
    </w:p>
    <w:p>
      <w:pPr>
        <w:pStyle w:val="BodyText"/>
      </w:pPr>
      <w:r>
        <w:t xml:space="preserve">Ответ (директор): «Передайте данные в отдел кадров, [Ф.И.О. кадровика] соберёт список и уточнит порядок обращения за званием по законодательству о ветеранах труда».</w:t>
      </w:r>
    </w:p>
    <w:p>
      <w:pPr>
        <w:pStyle w:val="BodyText"/>
      </w:pPr>
      <w:r>
        <w:rPr>
          <w:iCs/>
          <w:i/>
        </w:rPr>
        <w:t xml:space="preserve">(секретарь фиксирует поручение кадровику в протоколе с датой)</w:t>
      </w:r>
    </w:p>
    <w:bookmarkEnd w:id="27"/>
    <w:bookmarkStart w:id="28" w:name="X5a630208158d3765445e63189d32292d96d9b53"/>
    <w:p>
      <w:pPr>
        <w:pStyle w:val="Heading2"/>
      </w:pPr>
      <w:r>
        <w:t xml:space="preserve">6. Наставничество для педагогов, впервые приступающих к работе</w:t>
      </w:r>
    </w:p>
    <w:p>
      <w:pPr>
        <w:pStyle w:val="FirstParagraph"/>
      </w:pPr>
      <w:r>
        <w:rPr>
          <w:bCs/>
          <w:b/>
        </w:rPr>
        <w:t xml:space="preserve">Хронометраж:</w:t>
      </w:r>
      <w:r>
        <w:t xml:space="preserve"> </w:t>
      </w:r>
      <w:r>
        <w:t xml:space="preserve">55–70 мин.</w:t>
      </w:r>
    </w:p>
    <w:p>
      <w:pPr>
        <w:pStyle w:val="BodyText"/>
      </w:pPr>
      <w:r>
        <w:rPr>
          <w:bCs/>
          <w:b/>
        </w:rPr>
        <w:t xml:space="preserve">Реплика (заместитель директора по кадровой работе):</w:t>
      </w:r>
    </w:p>
    <w:p>
      <w:pPr>
        <w:pStyle w:val="BodyText"/>
      </w:pPr>
      <w:r>
        <w:t xml:space="preserve">«Указ № 498 закрепляет: учителям, впервые приступающим к педагогической деятельности, гарантируется наставничество не менее одного года с начала работы.</w:t>
      </w:r>
    </w:p>
    <w:p>
      <w:pPr>
        <w:pStyle w:val="BodyText"/>
      </w:pPr>
      <w:r>
        <w:t xml:space="preserve">Наставничество в нашей школе практиковалось и раньше. С этого года оно опирается на федеральную гарантию, а не только на локальный акт школы.</w:t>
      </w:r>
    </w:p>
    <w:p>
      <w:pPr>
        <w:pStyle w:val="BodyText"/>
      </w:pPr>
      <w:r>
        <w:t xml:space="preserve">В 2026/2027 учебном году к нам впервые пришли [число] педагогов: [перечислить имена и предметы]. На каждого назначается наставник из числа опытных педагогов школы. Список — на экране.</w:t>
      </w:r>
    </w:p>
    <w:p>
      <w:pPr>
        <w:pStyle w:val="BodyText"/>
      </w:pPr>
      <w:r>
        <w:t xml:space="preserve">Наставничество регулируется статьёй 351.8 Трудового кодекса РФ. Назначение наставника закрепляется приказом директора с указанием фамилии наставника, фамилии подопечного педагога и срока наставничества — не менее одного года. Порядок работы наставника закреплён в положении о наставничестве школы.</w:t>
      </w:r>
    </w:p>
    <w:p>
      <w:pPr>
        <w:pStyle w:val="BodyText"/>
      </w:pPr>
      <w:r>
        <w:t xml:space="preserve">Что фиксируем в течение года: не реже одного раза в четверть — короткую справку наставника о том, какие профессиональные затруднения у подопечного педагога сняты, какие остаются. Справки хранятся у заместителя директора по кадровой работе и учитываются при подведении итогов наставничества по истечении года».</w:t>
      </w:r>
    </w:p>
    <w:p>
      <w:pPr>
        <w:pStyle w:val="BodyText"/>
      </w:pPr>
      <w:r>
        <w:rPr>
          <w:iCs/>
          <w:i/>
        </w:rPr>
        <w:t xml:space="preserve">(на экране: таблица «наставник — подопечный педагог — предмет/должность — дата приказа о назначении — плановая дата завершения»)</w:t>
      </w:r>
    </w:p>
    <w:p>
      <w:pPr>
        <w:pStyle w:val="BodyText"/>
      </w:pPr>
      <w:r>
        <w:rPr>
          <w:bCs/>
          <w:b/>
        </w:rPr>
        <w:t xml:space="preserve">Вопросы для обсуждения с коллективом:</w:t>
      </w:r>
      <w:r>
        <w:t xml:space="preserve"> </w:t>
      </w:r>
      <w:r>
        <w:t xml:space="preserve">- Готовы ли назначенные наставники к своей роли — нужен ли им дополнительный инструктаж по содержанию наставничества?</w:t>
      </w:r>
      <w:r>
        <w:t xml:space="preserve"> </w:t>
      </w:r>
      <w:r>
        <w:t xml:space="preserve">- Совпадает ли предмет наставника с предметом подопечного педагога — если нет, кто закрывает методическую часть?</w:t>
      </w:r>
    </w:p>
    <w:p>
      <w:pPr>
        <w:pStyle w:val="BodyText"/>
      </w:pPr>
      <w:r>
        <w:t xml:space="preserve">Реакция из зала (наставник): «У меня и так большая нагрузка, наставничество без доплаты не по силам».</w:t>
      </w:r>
    </w:p>
    <w:p>
      <w:pPr>
        <w:pStyle w:val="BodyText"/>
      </w:pPr>
      <w:r>
        <w:t xml:space="preserve">Ответ (зам. директора по кадровой работе): «Вопрос оплаты решается через положение об оплате труда школы и стимулирующие выплаты, фиксирую отдельным поручением, ответ дам до [дата]. Гарантия наставничества для нового учителя закреплена указом, школа обязана её обеспечить. Замену наставника или доплату решаем — отмену самого наставничества не рассматриваем».</w:t>
      </w:r>
    </w:p>
    <w:p>
      <w:pPr>
        <w:pStyle w:val="BodyText"/>
      </w:pPr>
      <w:r>
        <w:rPr>
          <w:iCs/>
          <w:i/>
        </w:rPr>
        <w:t xml:space="preserve">(секретарь фиксирует поручение по оплате наставничества в протоколе)</w:t>
      </w:r>
    </w:p>
    <w:p>
      <w:pPr>
        <w:pStyle w:val="BodyText"/>
      </w:pPr>
      <w:r>
        <w:t xml:space="preserve">Если у назначенного наставника до 1 сентября открывается отпуск, больничный или командировка на срок больше месяца, замена наставника оформляется отдельным приказом с той же датой отсчёта годового срока — новый приказ не запускает год заново.</w:t>
      </w:r>
    </w:p>
    <w:bookmarkEnd w:id="28"/>
    <w:bookmarkStart w:id="29" w:name="принятие-решения-педсовета"/>
    <w:p>
      <w:pPr>
        <w:pStyle w:val="Heading2"/>
      </w:pPr>
      <w:r>
        <w:t xml:space="preserve">7. Принятие решения педсовета</w:t>
      </w:r>
    </w:p>
    <w:p>
      <w:pPr>
        <w:pStyle w:val="FirstParagraph"/>
      </w:pPr>
      <w:r>
        <w:rPr>
          <w:bCs/>
          <w:b/>
        </w:rPr>
        <w:t xml:space="preserve">Хронометраж:</w:t>
      </w:r>
      <w:r>
        <w:t xml:space="preserve"> </w:t>
      </w:r>
      <w:r>
        <w:t xml:space="preserve">70–82 мин.</w:t>
      </w:r>
    </w:p>
    <w:p>
      <w:pPr>
        <w:pStyle w:val="BodyText"/>
      </w:pPr>
      <w:r>
        <w:rPr>
          <w:bCs/>
          <w:b/>
        </w:rPr>
        <w:t xml:space="preserve">Реплика (директор):</w:t>
      </w:r>
    </w:p>
    <w:p>
      <w:pPr>
        <w:pStyle w:val="BodyText"/>
      </w:pPr>
      <w:r>
        <w:t xml:space="preserve">«Переходим к проекту решения. Он на экране и в раздаточном листе. Зачитываю по пунктам, после каждого — возможность внести правку, затем голосуем по пункту. Если правок нет — голосуем сразу по всему решению».</w:t>
      </w:r>
    </w:p>
    <w:p>
      <w:pPr>
        <w:pStyle w:val="BodyText"/>
      </w:pPr>
      <w:r>
        <w:rPr>
          <w:bCs/>
          <w:b/>
        </w:rPr>
        <w:t xml:space="preserve">Как формулируют пункты решения.</w:t>
      </w:r>
      <w:r>
        <w:t xml:space="preserve"> </w:t>
      </w:r>
      <w:r>
        <w:t xml:space="preserve">Каждый пункт — конкретное поручение по схеме: что сделать, кто отвечает, к какому сроку, как проверяется исполнение. Пересказ обсуждения пунктом решения не считается.</w:t>
      </w:r>
    </w:p>
    <w:p>
      <w:pPr>
        <w:pStyle w:val="BodyText"/>
      </w:pPr>
      <w:r>
        <w:t xml:space="preserve">Неудачная формулировка: «Усилить работу по адаптации новых педагогов».</w:t>
      </w:r>
    </w:p>
    <w:p>
      <w:pPr>
        <w:pStyle w:val="BodyText"/>
      </w:pPr>
      <w:r>
        <w:t xml:space="preserve">Рабочая формулировка: «Заместителю директора по кадровой работе [Ф.И.О.] организовать не реже одного раза в четверть отчёт наставников о работе с новыми педагогами; ответственный за контроль — директор; срок первого отчёта — [дата]».</w:t>
      </w:r>
    </w:p>
    <w:p>
      <w:pPr>
        <w:pStyle w:val="BodyText"/>
      </w:pPr>
      <w:r>
        <w:t xml:space="preserve">Проект решения по итогам этого педсовета (пример, скорректируйте под фактическое обсуждение):</w:t>
      </w:r>
    </w:p>
    <w:p>
      <w:pPr>
        <w:numPr>
          <w:ilvl w:val="0"/>
          <w:numId w:val="1001"/>
        </w:numPr>
        <w:pStyle w:val="Compact"/>
        <w:ind w:firstLine="0"/>
        <w:jc w:val="left"/>
      </w:pPr>
      <w:r>
        <w:t xml:space="preserve">Заместителю директора по АХЧ [Ф.И.О.] устранить замечания приёмной комиссии по кабинетам [номера] в срок до [дата], доложить на совещании при директоре.</w:t>
      </w:r>
    </w:p>
    <w:p>
      <w:pPr>
        <w:numPr>
          <w:ilvl w:val="0"/>
          <w:numId w:val="1001"/>
        </w:numPr>
        <w:pStyle w:val="Compact"/>
      </w:pPr>
      <w:r>
        <w:t xml:space="preserve">Заведующему библиотекой [Ф.И.О.] обеспечить полную комплектацию учебниками по предметам [перечислить] в срок до [дата].</w:t>
      </w:r>
    </w:p>
    <w:p>
      <w:pPr>
        <w:numPr>
          <w:ilvl w:val="0"/>
          <w:numId w:val="1001"/>
        </w:numPr>
        <w:pStyle w:val="Compact"/>
      </w:pPr>
      <w:r>
        <w:t xml:space="preserve">Ответственному за охрану труда [Ф.И.О.] привести программу инструктажей в соответствие с постановлением Правительства от 30.06.2026 № 805 в срок до [дата].</w:t>
      </w:r>
    </w:p>
    <w:p>
      <w:pPr>
        <w:numPr>
          <w:ilvl w:val="0"/>
          <w:numId w:val="1001"/>
        </w:numPr>
        <w:pStyle w:val="Compact"/>
        <w:ind w:firstLine="0"/>
        <w:jc w:val="left"/>
      </w:pPr>
      <w:r>
        <w:t xml:space="preserve">Заместителю директора по АХЧ и ответственному за организацию питания [Ф.И.О.] проверить локальные акты школы на соответствие СП 2.4.2.4283-26 и СанПиН 2.3/2.4.4282-26, исключить ссылки на утратившие силу документы, в срок до [дата].</w:t>
      </w:r>
    </w:p>
    <w:p>
      <w:pPr>
        <w:numPr>
          <w:ilvl w:val="0"/>
          <w:numId w:val="1001"/>
        </w:numPr>
        <w:pStyle w:val="Compact"/>
        <w:ind w:firstLine="0"/>
        <w:jc w:val="left"/>
      </w:pPr>
      <w:r>
        <w:t xml:space="preserve">Заместителю директора по УВР [Ф.И.О.] довести до классных руководителей 9-х классов актуальный текст пункта 8 Порядка ГИА-9 (приказ от 07.05.2026 № 313/971) в срок до [дата].</w:t>
      </w:r>
    </w:p>
    <w:p>
      <w:pPr>
        <w:numPr>
          <w:ilvl w:val="0"/>
          <w:numId w:val="1001"/>
        </w:numPr>
        <w:pStyle w:val="Compact"/>
        <w:ind w:firstLine="0"/>
        <w:jc w:val="left"/>
      </w:pPr>
      <w:r>
        <w:t xml:space="preserve">Директору довести до педагогических работников содержание Указа Президента РФ от 20.07.2026 № 498 в письменном виде (памятка-раздатка) в срок до [дата].</w:t>
      </w:r>
    </w:p>
    <w:p>
      <w:pPr>
        <w:numPr>
          <w:ilvl w:val="0"/>
          <w:numId w:val="1001"/>
        </w:numPr>
        <w:pStyle w:val="Compact"/>
        <w:ind w:firstLine="0"/>
        <w:jc w:val="left"/>
      </w:pPr>
      <w:r>
        <w:t xml:space="preserve">Заместителю директора по кадровой работе [Ф.И.О.] оформить приказ о назначении наставников педагогам, впервые приступившим к работе, в срок до [дата], обеспечить сбор отчётов наставников не реже одного раза в четверть.</w:t>
      </w:r>
    </w:p>
    <w:p>
      <w:pPr>
        <w:numPr>
          <w:ilvl w:val="0"/>
          <w:numId w:val="1001"/>
        </w:numPr>
        <w:pStyle w:val="Compact"/>
        <w:ind w:firstLine="0"/>
        <w:jc w:val="left"/>
      </w:pPr>
      <w:r>
        <w:t xml:space="preserve">Секретарю педсовета [Ф.И.О.] оформить протокол заседания в срок до [дата].</w:t>
      </w:r>
    </w:p>
    <w:p>
      <w:pPr>
        <w:pStyle w:val="FirstParagraph"/>
      </w:pPr>
      <w:r>
        <w:rPr>
          <w:bCs/>
          <w:b/>
        </w:rPr>
        <w:t xml:space="preserve">Как голосуют.</w:t>
      </w:r>
      <w:r>
        <w:t xml:space="preserve"> </w:t>
      </w:r>
      <w:r>
        <w:t xml:space="preserve">Голосование по решению педсовета — открытое, по числу присутствующих педагогических работников, не по числу штатных единиц. Секретарь считает голоса «за», «против», «воздержался» и вписывает результат в протокол по каждому пункту либо по решению в целом, если правок по ходу обсуждения не было. Решение принято, если за него проголосовало большинство присутствующих.</w:t>
      </w:r>
    </w:p>
    <w:p>
      <w:pPr>
        <w:pStyle w:val="BodyText"/>
      </w:pPr>
      <w:r>
        <w:rPr>
          <w:bCs/>
          <w:b/>
        </w:rPr>
        <w:t xml:space="preserve">Как оформляют протокол.</w:t>
      </w:r>
      <w:r>
        <w:t xml:space="preserve"> </w:t>
      </w:r>
      <w:r>
        <w:t xml:space="preserve">Протокол оформляет секретарь педсовета в срок, установленный локальным актом школы (типовой срок — не более трёх рабочих дней после заседания), подписывают председатель (директор) и секретарь. Структура протокола — приложение 2 к этому сценарию.</w:t>
      </w:r>
    </w:p>
    <w:p>
      <w:pPr>
        <w:pStyle w:val="BodyText"/>
      </w:pPr>
      <w:r>
        <w:rPr>
          <w:bCs/>
          <w:b/>
        </w:rPr>
        <w:t xml:space="preserve">Реплика (директор, завершение вопроса):</w:t>
      </w:r>
    </w:p>
    <w:p>
      <w:pPr>
        <w:pStyle w:val="BodyText"/>
      </w:pPr>
      <w:r>
        <w:t xml:space="preserve">«Кто за проект решения в целом с учётом внесённых правок — поднимите руки. Против? Воздержался? Решение принято. Секретарь оформляет протокол, ответственные приступают к исполнению пунктов с завтрашнего дня. Контроль исполнения — на совещании при директоре [периодичность, например „раз в две недели“]».</w:t>
      </w:r>
    </w:p>
    <w:bookmarkEnd w:id="29"/>
    <w:bookmarkStart w:id="30" w:name="X0f4e6ec7d58f2662f6b1b49017f08be1ae11f45"/>
    <w:p>
      <w:pPr>
        <w:pStyle w:val="Heading2"/>
      </w:pPr>
      <w:r>
        <w:t xml:space="preserve">8. Приложение 1. Памятка ведущему педсовета (одна страница)</w:t>
      </w:r>
    </w:p>
    <w:p>
      <w:pPr>
        <w:pStyle w:val="FirstParagraph"/>
      </w:pPr>
      <w:r>
        <w:rPr>
          <w:bCs/>
          <w:b/>
        </w:rPr>
        <w:t xml:space="preserve">До начала:</w:t>
      </w:r>
      <w:r>
        <w:t xml:space="preserve"> </w:t>
      </w:r>
      <w:r>
        <w:t xml:space="preserve">- Проверить зал: экран, проектор, флипчарт/доска, розданные материалы, лист регистрации на столе у входа.</w:t>
      </w:r>
      <w:r>
        <w:t xml:space="preserve"> </w:t>
      </w:r>
      <w:r>
        <w:t xml:space="preserve">- Проверить кворум по факту прихода педагогов, отметить в листе регистрации.</w:t>
      </w:r>
      <w:r>
        <w:t xml:space="preserve"> </w:t>
      </w:r>
      <w:r>
        <w:t xml:space="preserve">- Иметь под рукой: текст Указа № 498, таблицу нормативных изменений (раздел 3), список наставников (раздел 6), проект решения (раздел 7).</w:t>
      </w:r>
    </w:p>
    <w:p>
      <w:pPr>
        <w:pStyle w:val="BodyText"/>
      </w:pPr>
      <w:r>
        <w:rPr>
          <w:bCs/>
          <w:b/>
        </w:rPr>
        <w:t xml:space="preserve">Во время педсовета:</w:t>
      </w:r>
      <w:r>
        <w:t xml:space="preserve"> </w:t>
      </w:r>
      <w:r>
        <w:t xml:space="preserve">- Открытие — 3 мин: назвать число присутствующих, утвердить повестку и регламент.</w:t>
      </w:r>
      <w:r>
        <w:t xml:space="preserve"> </w:t>
      </w:r>
      <w:r>
        <w:t xml:space="preserve">- Готовность школы — 12 мин: цифры, а не общие слова; каждый вопрос из зала — с фамилией и сроком ответа.</w:t>
      </w:r>
      <w:r>
        <w:t xml:space="preserve"> </w:t>
      </w:r>
      <w:r>
        <w:t xml:space="preserve">- Нормативные изменения — 15 мин: передать слово завучу, не зачитывать нормы целиком, фиксировать ответственных и сроки.</w:t>
      </w:r>
      <w:r>
        <w:t xml:space="preserve"> </w:t>
      </w:r>
      <w:r>
        <w:t xml:space="preserve">- Указ № 498 — 25 мин: пройти все семь гарантий по таблице, отдельно отметить, что действует сейчас и что появится после актов Правительства до 20 января 2027 года.</w:t>
      </w:r>
      <w:r>
        <w:t xml:space="preserve"> </w:t>
      </w:r>
      <w:r>
        <w:t xml:space="preserve">- Наставничество — 15 мин: список наставников на экране, приказ — не позже [дата].</w:t>
      </w:r>
      <w:r>
        <w:t xml:space="preserve"> </w:t>
      </w:r>
      <w:r>
        <w:t xml:space="preserve">- Принятие решения — 12 мин: зачитывать по пунктам, голосовать, секретарь фиксирует результат.</w:t>
      </w:r>
      <w:r>
        <w:t xml:space="preserve"> </w:t>
      </w:r>
      <w:r>
        <w:t xml:space="preserve">- Разное и закрытие — 8 мин: только текущие объявления, новые содержательные темы не открывать.</w:t>
      </w:r>
    </w:p>
    <w:p>
      <w:pPr>
        <w:pStyle w:val="BodyText"/>
      </w:pPr>
      <w:r>
        <w:rPr>
          <w:bCs/>
          <w:b/>
        </w:rPr>
        <w:t xml:space="preserve">Если время поехало:</w:t>
      </w:r>
      <w:r>
        <w:t xml:space="preserve"> </w:t>
      </w:r>
      <w:r>
        <w:t xml:space="preserve">сокращайте вопрос 7 «Разное» первым, вопрос 2 — вторым. Вопрос 4 (Указ № 498) и вопрос 6 (принятие решения) — содержательное ядро педсовета и его юридически значимый результат, не сокращать.</w:t>
      </w:r>
    </w:p>
    <w:p>
      <w:pPr>
        <w:pStyle w:val="BodyText"/>
      </w:pPr>
      <w:r>
        <w:rPr>
          <w:bCs/>
          <w:b/>
        </w:rPr>
        <w:t xml:space="preserve">Если откажет техника:</w:t>
      </w:r>
      <w:r>
        <w:t xml:space="preserve"> </w:t>
      </w:r>
      <w:r>
        <w:t xml:space="preserve">заранее распечатайте таблицу семи гарантий (раздел 5) по одному экземпляру на два-три человека и таблицу нормативных изменений (раздел 3) — без проектора педсовет не откладывается, докладчик работает по бумажной раздатке.</w:t>
      </w:r>
    </w:p>
    <w:p>
      <w:pPr>
        <w:pStyle w:val="BodyText"/>
      </w:pPr>
      <w:r>
        <w:rPr>
          <w:bCs/>
          <w:b/>
        </w:rPr>
        <w:t xml:space="preserve">После педсовета:</w:t>
      </w:r>
      <w:r>
        <w:t xml:space="preserve"> </w:t>
      </w:r>
      <w:r>
        <w:t xml:space="preserve">передать секретарю материалы для протокола, направить памятку по Указу № 498 (раздел 5, таблица) всем педагогам на электронную почту школы или на бумаге в течение суток, поставить исполнение пунктов решения на контроль в календаре.</w:t>
      </w:r>
    </w:p>
    <w:bookmarkEnd w:id="30"/>
    <w:bookmarkStart w:id="31" w:name="Xba608e89af13c36f1ad75bf48f42be326edb1ec"/>
    <w:p>
      <w:pPr>
        <w:pStyle w:val="Heading2"/>
      </w:pPr>
      <w:r>
        <w:t xml:space="preserve">9. Приложение 2. Форма протокола педагогического совета</w:t>
      </w:r>
    </w:p>
    <w:p>
      <w:pPr>
        <w:pStyle w:val="SourceCode"/>
      </w:pPr>
      <w:r>
        <w:rPr>
          <w:rStyle w:val="VerbatimChar"/>
        </w:rPr>
        <w:t xml:space="preserve">ПРОТОКОЛ</w:t>
      </w:r>
      <w:r>
        <w:br/>
      </w:r>
      <w:r>
        <w:rPr>
          <w:rStyle w:val="VerbatimChar"/>
        </w:rPr>
        <w:t xml:space="preserve">заседания педагогического совета</w:t>
      </w:r>
      <w:r>
        <w:br/>
      </w:r>
      <w:r>
        <w:rPr>
          <w:rStyle w:val="VerbatimChar"/>
        </w:rPr>
        <w:t xml:space="preserve">[полное наименование образовательной организации]</w:t>
      </w:r>
      <w:r>
        <w:br/>
      </w:r>
      <w:r>
        <w:br/>
      </w:r>
      <w:r>
        <w:rPr>
          <w:rStyle w:val="VerbatimChar"/>
        </w:rPr>
        <w:t xml:space="preserve">от [дата] № [номер по журналу протоколов]</w:t>
      </w:r>
      <w:r>
        <w:br/>
      </w:r>
      <w:r>
        <w:br/>
      </w:r>
      <w:r>
        <w:rPr>
          <w:rStyle w:val="VerbatimChar"/>
        </w:rPr>
        <w:t xml:space="preserve">Место проведения: [адрес, помещение]</w:t>
      </w:r>
      <w:r>
        <w:br/>
      </w:r>
      <w:r>
        <w:rPr>
          <w:rStyle w:val="VerbatimChar"/>
        </w:rPr>
        <w:t xml:space="preserve">Время проведения: с [время] до [время]</w:t>
      </w:r>
      <w:r>
        <w:br/>
      </w:r>
      <w:r>
        <w:br/>
      </w:r>
      <w:r>
        <w:rPr>
          <w:rStyle w:val="VerbatimChar"/>
        </w:rPr>
        <w:t xml:space="preserve">Председатель: [Ф.И.О., должность]</w:t>
      </w:r>
      <w:r>
        <w:br/>
      </w:r>
      <w:r>
        <w:rPr>
          <w:rStyle w:val="VerbatimChar"/>
        </w:rPr>
        <w:t xml:space="preserve">Секретарь: [Ф.И.О., должность]</w:t>
      </w:r>
      <w:r>
        <w:br/>
      </w:r>
      <w:r>
        <w:br/>
      </w:r>
      <w:r>
        <w:rPr>
          <w:rStyle w:val="VerbatimChar"/>
        </w:rPr>
        <w:t xml:space="preserve">Присутствовали: [число] из [число] педагогических работников (список — приложение 3 к протоколу — лист регистрации)</w:t>
      </w:r>
      <w:r>
        <w:br/>
      </w:r>
      <w:r>
        <w:rPr>
          <w:rStyle w:val="VerbatimChar"/>
        </w:rPr>
        <w:t xml:space="preserve">Отсутствовали: [Ф.И.О., причина, если известна]</w:t>
      </w:r>
      <w:r>
        <w:br/>
      </w:r>
      <w:r>
        <w:br/>
      </w:r>
      <w:r>
        <w:rPr>
          <w:rStyle w:val="VerbatimChar"/>
        </w:rPr>
        <w:t xml:space="preserve">ПОВЕСТКА ДНЯ:</w:t>
      </w:r>
      <w:r>
        <w:br/>
      </w:r>
      <w:r>
        <w:rPr>
          <w:rStyle w:val="VerbatimChar"/>
        </w:rPr>
        <w:t xml:space="preserve">1. [формулировка вопроса] — докладчик [Ф.И.О.]</w:t>
      </w:r>
      <w:r>
        <w:br/>
      </w:r>
      <w:r>
        <w:rPr>
          <w:rStyle w:val="VerbatimChar"/>
        </w:rPr>
        <w:t xml:space="preserve">2. [формулировка вопроса] — докладчик [Ф.И.О.]</w:t>
      </w:r>
      <w:r>
        <w:br/>
      </w:r>
      <w:r>
        <w:rPr>
          <w:rStyle w:val="VerbatimChar"/>
        </w:rPr>
        <w:t xml:space="preserve">... (по числу вопросов повестки)</w:t>
      </w:r>
      <w:r>
        <w:br/>
      </w:r>
      <w:r>
        <w:br/>
      </w:r>
      <w:r>
        <w:rPr>
          <w:rStyle w:val="VerbatimChar"/>
        </w:rPr>
        <w:t xml:space="preserve">ПО ВОПРОСУ № [номер]:</w:t>
      </w:r>
      <w:r>
        <w:br/>
      </w:r>
      <w:r>
        <w:rPr>
          <w:rStyle w:val="VerbatimChar"/>
        </w:rPr>
        <w:t xml:space="preserve">Слушали: [Ф.И.О. докладчика] — краткое содержание доклада (2–4 предложения).</w:t>
      </w:r>
      <w:r>
        <w:br/>
      </w:r>
      <w:r>
        <w:rPr>
          <w:rStyle w:val="VerbatimChar"/>
        </w:rPr>
        <w:t xml:space="preserve">Выступили: [Ф.И.О.] — [суть предложения или вопроса].</w:t>
      </w:r>
      <w:r>
        <w:br/>
      </w:r>
      <w:r>
        <w:rPr>
          <w:rStyle w:val="VerbatimChar"/>
        </w:rPr>
        <w:t xml:space="preserve">Постановили: [точная формулировка пункта решения: что сделать, кто отвечает, к какому сроку].</w:t>
      </w:r>
      <w:r>
        <w:br/>
      </w:r>
      <w:r>
        <w:rPr>
          <w:rStyle w:val="VerbatimChar"/>
        </w:rPr>
        <w:t xml:space="preserve">Голосовали: за — [число], против — [число], воздержались — [число]. Решение принято/не принято.</w:t>
      </w:r>
      <w:r>
        <w:br/>
      </w:r>
      <w:r>
        <w:br/>
      </w:r>
      <w:r>
        <w:rPr>
          <w:rStyle w:val="VerbatimChar"/>
        </w:rPr>
        <w:t xml:space="preserve">(повторить блок «Слушали — Выступили — Постановили — Голосовали» по каждому вопросу повестки)</w:t>
      </w:r>
      <w:r>
        <w:br/>
      </w:r>
      <w:r>
        <w:br/>
      </w:r>
      <w:r>
        <w:rPr>
          <w:rStyle w:val="VerbatimChar"/>
        </w:rPr>
        <w:t xml:space="preserve">Председатель ______________ [Ф.И.О.]</w:t>
      </w:r>
      <w:r>
        <w:br/>
      </w:r>
      <w:r>
        <w:rPr>
          <w:rStyle w:val="VerbatimChar"/>
        </w:rPr>
        <w:t xml:space="preserve">Секретарь ______________ [Ф.И.О.]</w:t>
      </w:r>
    </w:p>
    <w:bookmarkEnd w:id="31"/>
    <w:bookmarkStart w:id="32" w:name="Xa400e4d00461937894dd5cae6e65be3094f93ed"/>
    <w:p>
      <w:pPr>
        <w:pStyle w:val="Heading2"/>
      </w:pPr>
      <w:r>
        <w:t xml:space="preserve">10. Приложение 3. Лист регистрации участников педсовета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Ф.И.О.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Должность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Подпись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BodyText"/>
      </w:pPr>
      <w:r>
        <w:t xml:space="preserve">Распечатайте лист на фактическое число педагогических работников школы плюс несколько строк запаса — приведённых двадцати строк достаточно для небольшой школы, для крупной увеличьте таблицу. Лист хранится вместе с протоколом как приложение, подтверждающее кворум.</w:t>
      </w:r>
    </w:p>
    <w:p>
      <w:pPr>
        <w:pStyle w:val="BodyText"/>
      </w:pPr>
      <w:r>
        <w:t xml:space="preserve">Педагог, пришедший после открытия заседания, подписывает лист внизу таблицы с отметкой фактического времени прихода. Секретарь учитывает это время при подсчёте голосов по вопросам, обсуждённым до прихода педагога.</w:t>
      </w:r>
    </w:p>
    <w:bookmarkEnd w:id="32"/>
    <w:bookmarkStart w:id="33" w:name="если-времени-только-40-минут"/>
    <w:p>
      <w:pPr>
        <w:pStyle w:val="Heading2"/>
      </w:pPr>
      <w:r>
        <w:t xml:space="preserve">11. Если времени только 40 минут</w:t>
      </w:r>
    </w:p>
    <w:p>
      <w:pPr>
        <w:pStyle w:val="FirstParagraph"/>
      </w:pPr>
      <w:r>
        <w:t xml:space="preserve">Не все школы могут выделить на установочный педсовет полтора часа: педсовет иногда идёт сразу после общешкольного совещания или в день, загруженный другими мероприятиями. Сокращённый вариант держит содержательное ядро и убирает всё, что можно передать письменно.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640"/>
        <w:gridCol w:w="2640"/>
        <w:gridCol w:w="264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Время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Вопрос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меняется по сравнению с полной версией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0–2 мин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Открытие, утверждение повестки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Без изменений, кратко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2–7 мин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Готовность школы к учебному году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Только цифры на слайде, без обсуждения по каждому кабинету — вопросы принимаются письменно секретарю до конца дня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7–10 мин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Нормативные изменения с 1 сентября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Только слайд-таблица с датами и ответственными, без разбора формулировок — подробный текст раздаётся на бумаге или высылается на почту сразу после педсовета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10–25 мин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Указ № 498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Сохраняется полностью, сокращать нельзя — это единственная возможность лично объяснить коллективу гарантии, а не через рассылку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25–32 мин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Наставничество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Только список наставников на экране и объявление о приказе, без разбора порядка работы наставника — порядок раздаётся отдельно в положении о наставничестве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32–38 мин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Принятие решения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Проект решения не зачитывается по пунктам целиком — председатель называет пункты кратко («по готовности школы — три поручения», «по наставничеству — одно поручение»), полный текст у секретаря, голосование — за решение в целом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38–40 мин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Закрытие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Без вопроса «Разное» — текущие объявления идут через общий чат школы</w:t>
            </w:r>
          </w:p>
        </w:tc>
      </w:tr>
    </w:tbl>
    <w:p>
      <w:pPr>
        <w:pStyle w:val="BodyText"/>
      </w:pPr>
      <w:r>
        <w:t xml:space="preserve">Нельзя сокращать даже при нехватке времени: разбор Указа № 498 (раздел 5) и голосование по решению с фиксацией ответственных и сроков (раздел 7). Всё остальное передавайте письменной рассылкой до или после педсовета, но не взамен самого решения.</w:t>
      </w:r>
    </w:p>
    <w:bookmarkEnd w:id="33"/>
    <w:bookmarkStart w:id="34" w:name="частые-ошибки-установочного-педсовета"/>
    <w:p>
      <w:pPr>
        <w:pStyle w:val="Heading2"/>
      </w:pPr>
      <w:r>
        <w:t xml:space="preserve">12. Частые ошибки установочного педсовета</w:t>
      </w:r>
    </w:p>
    <w:p>
      <w:pPr>
        <w:pStyle w:val="FirstParagraph"/>
      </w:pPr>
      <w:r>
        <w:rPr>
          <w:bCs/>
          <w:b/>
        </w:rPr>
        <w:t xml:space="preserve">Зачитывание норм вслух вместо их разбора.</w:t>
      </w:r>
      <w:r>
        <w:t xml:space="preserve"> </w:t>
      </w:r>
      <w:r>
        <w:t xml:space="preserve">Директор или завуч читает текст постановления или приказа целиком, зал перестаёт слушать после первого абзаца. Пример рабочей формулировки: «С 31 августа действует постановление № 805, ответственному за охрану труда — сверить программу инструктажей до [дата]». Полный текст акта раздают на бумаге или присылают на почту, вслух его не читают.</w:t>
      </w:r>
    </w:p>
    <w:p>
      <w:pPr>
        <w:pStyle w:val="BodyText"/>
      </w:pPr>
      <w:r>
        <w:rPr>
          <w:bCs/>
          <w:b/>
        </w:rPr>
        <w:t xml:space="preserve">Решение без ответственных и сроков.</w:t>
      </w:r>
      <w:r>
        <w:t xml:space="preserve"> </w:t>
      </w:r>
      <w:r>
        <w:t xml:space="preserve">Пункт решения вида «Усилить контроль за качеством образования» невозможно проверить и невозможно исполнить: не ясно, кто, что именно и когда делает. Каждый пункт строится по схеме «что сделать — кто отвечает — к какому сроку — как проверяется».</w:t>
      </w:r>
    </w:p>
    <w:p>
      <w:pPr>
        <w:pStyle w:val="BodyText"/>
      </w:pPr>
      <w:r>
        <w:rPr>
          <w:bCs/>
          <w:b/>
        </w:rPr>
        <w:t xml:space="preserve">Повестка на 12–15 вопросов.</w:t>
      </w:r>
      <w:r>
        <w:t xml:space="preserve"> </w:t>
      </w:r>
      <w:r>
        <w:t xml:space="preserve">Педсовет, где директор закрывает все текущие организационные темы школы сразу, идёт три часа, коллектив устаёт, решения принимаются формально, без обсуждения. На педсовет — не более 6–7 содержательных вопросов, остальное — на совещание при директоре или в приказ.</w:t>
      </w:r>
    </w:p>
    <w:p>
      <w:pPr>
        <w:pStyle w:val="BodyText"/>
      </w:pPr>
      <w:r>
        <w:rPr>
          <w:bCs/>
          <w:b/>
        </w:rPr>
        <w:t xml:space="preserve">Отсутствие хронометража.</w:t>
      </w:r>
      <w:r>
        <w:t xml:space="preserve"> </w:t>
      </w:r>
      <w:r>
        <w:t xml:space="preserve">Без заранее расписанного регламента вопрос, рассчитанный на 10 минут, растягивается на 40, а важные пункты в конце повестки обсуждаются впопыхах или переносятся. Регламент с временем на каждый вопрос печатается заранее и лежит перед ведущим (приложение 1).</w:t>
      </w:r>
    </w:p>
    <w:p>
      <w:pPr>
        <w:pStyle w:val="BodyText"/>
      </w:pPr>
      <w:r>
        <w:rPr>
          <w:bCs/>
          <w:b/>
        </w:rPr>
        <w:t xml:space="preserve">Обсуждение новостей о поддержке учителей без конкретики «что делает школа».</w:t>
      </w:r>
      <w:r>
        <w:t xml:space="preserve"> </w:t>
      </w:r>
      <w:r>
        <w:t xml:space="preserve">Директор пересказывает Указ № 498 как общую новость («государство заботится об учителях») без таблицы «действует сейчас / появится позже / что делает школа» — у коллектива остаётся ощущение разговора ни о чём. По каждой гарантии называется статус и конкретное действие школы (раздел 5).</w:t>
      </w:r>
    </w:p>
    <w:p>
      <w:pPr>
        <w:pStyle w:val="BodyText"/>
      </w:pPr>
      <w:r>
        <w:rPr>
          <w:bCs/>
          <w:b/>
        </w:rPr>
        <w:t xml:space="preserve">Голосование без подсчёта голосов.</w:t>
      </w:r>
      <w:r>
        <w:t xml:space="preserve"> </w:t>
      </w:r>
      <w:r>
        <w:t xml:space="preserve">Секретарь фиксирует в протоколе «решение принято единогласно» без реального подсчёта поднятых рук. При проверке протокола это выглядит как формальность и подрывает доверие к документу. Подсчёт голосов «за», «против», «воздержался» ведётся по каждому голосованию, даже если он занимает лишние 30 секунд.</w:t>
      </w:r>
    </w:p>
    <w:p>
      <w:pPr>
        <w:pStyle w:val="BodyText"/>
      </w:pPr>
      <w:r>
        <w:rPr>
          <w:bCs/>
          <w:b/>
        </w:rPr>
        <w:t xml:space="preserve">Наставник назначается устно, без приказа.</w:t>
      </w:r>
      <w:r>
        <w:t xml:space="preserve"> </w:t>
      </w:r>
      <w:r>
        <w:t xml:space="preserve">Наставничество, о котором договорились «на словах» на педсовете, не подтверждается документом. При проверке или при споре о доплате школе нечем подтвердить, что наставничество организовано. Приказ о назначении наставника издаётся не позднее нескольких дней после педсовета, с указанием срока не менее одного года.</w:t>
      </w:r>
    </w:p>
    <w:p>
      <w:pPr>
        <w:pStyle w:val="BodyText"/>
      </w:pPr>
      <w:r>
        <w:rPr>
          <w:bCs/>
          <w:b/>
        </w:rPr>
        <w:t xml:space="preserve">Пункт решения переносится с педсовета на педсовет без анализа причин.</w:t>
      </w:r>
      <w:r>
        <w:t xml:space="preserve"> </w:t>
      </w:r>
      <w:r>
        <w:t xml:space="preserve">Один и тот же пункт («устранить замечания по кабинету № …») повторяется в решении второй год подряд, а причина неисполнения не обсуждается — это сигнал, что ответственный не справляется или ресурсов не хватает. Перед включением пункта в новое решение готовится короткая справка, почему прошлый срок не был исполнен.</w:t>
      </w:r>
    </w:p>
    <w:bookmarkEnd w:id="34"/>
    <w:bookmarkStart w:id="35" w:name="источники"/>
    <w:p>
      <w:pPr>
        <w:pStyle w:val="Heading2"/>
      </w:pPr>
      <w:r>
        <w:t xml:space="preserve">Источники</w:t>
      </w:r>
    </w:p>
    <w:p>
      <w:pPr>
        <w:numPr>
          <w:ilvl w:val="0"/>
          <w:numId w:val="1002"/>
        </w:numPr>
        <w:pStyle w:val="Compact"/>
      </w:pPr>
      <w:r>
        <w:t xml:space="preserve">Указ Президента Российской Федерации от 20.07.2026 № 498 «О дополнительных мерах поддержки учителей».</w:t>
      </w:r>
    </w:p>
    <w:p>
      <w:pPr>
        <w:numPr>
          <w:ilvl w:val="0"/>
          <w:numId w:val="1002"/>
        </w:numPr>
        <w:pStyle w:val="Compact"/>
      </w:pPr>
      <w:r>
        <w:t xml:space="preserve">Постановление Правительства Российской Федерации от 30.06.2026 № 805 (изменения в Правилах обучения по охране труда, утверждённых постановлением Правительства от 24.12.2021 № 2464; пункт 74 Правил утратил силу).</w:t>
      </w:r>
    </w:p>
    <w:p>
      <w:pPr>
        <w:numPr>
          <w:ilvl w:val="0"/>
          <w:numId w:val="1002"/>
        </w:numPr>
        <w:pStyle w:val="Compact"/>
      </w:pPr>
      <w:r>
        <w:t xml:space="preserve">Постановление Главного государственного санитарного врача Российской Федерации от 02.06.2026 № 19 (СП 2.4.2.4283-26).</w:t>
      </w:r>
    </w:p>
    <w:p>
      <w:pPr>
        <w:numPr>
          <w:ilvl w:val="0"/>
          <w:numId w:val="1002"/>
        </w:numPr>
        <w:pStyle w:val="Compact"/>
      </w:pPr>
      <w:r>
        <w:t xml:space="preserve">Постановление Главного государственного санитарного врача Российской Федерации от [дата, соответствующая № 18] (СанПиН 2.3/2.4.4282-26).</w:t>
      </w:r>
    </w:p>
    <w:p>
      <w:pPr>
        <w:numPr>
          <w:ilvl w:val="0"/>
          <w:numId w:val="1002"/>
        </w:numPr>
        <w:pStyle w:val="Compact"/>
      </w:pPr>
      <w:r>
        <w:t xml:space="preserve">Федеральный закон от 20.02.2026 № 34-ФЗ (изменение части 2 статьи 29 Федерального закона «Об образовании в Российской Федерации»).</w:t>
      </w:r>
    </w:p>
    <w:p>
      <w:pPr>
        <w:numPr>
          <w:ilvl w:val="0"/>
          <w:numId w:val="1002"/>
        </w:numPr>
        <w:pStyle w:val="Compact"/>
      </w:pPr>
      <w:r>
        <w:t xml:space="preserve">Приказ от 07.05.2026 № 313/971 (Порядок проведения государственной итоговой аттестации по образовательным программам основного общего образования, пункт 8).</w:t>
      </w:r>
    </w:p>
    <w:p>
      <w:pPr>
        <w:numPr>
          <w:ilvl w:val="0"/>
          <w:numId w:val="1002"/>
        </w:numPr>
        <w:pStyle w:val="Compact"/>
      </w:pPr>
      <w:r>
        <w:t xml:space="preserve">Статья 351.8 Трудового кодекса Российской Федерации (наставничество).</w:t>
      </w:r>
    </w:p>
    <w:p>
      <w:pPr>
        <w:pStyle w:val="FirstParagraph"/>
      </w:pPr>
      <w:r>
        <w:t xml:space="preserve">Перед использованием сценария проверьте актуальную редакцию перечисленных нормативных актов и локальные документы вашей школы — реквизиты и сроки действия приведены по состоянию на 11.08.2026.</w:t>
      </w:r>
    </w:p>
    <w:bookmarkEnd w:id="35"/>
    <w:bookmarkEnd w:id="36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2026-08-11T20:03:39Z</dcterms:created>
  <dcterms:modified xsi:type="dcterms:W3CDTF">2026-08-11T20:03:39Z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