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 w:val="0"/>
          <w:i w:val="0"/>
        </w:rPr>
        <w:t>[Полное наименование образовательной организации в соответствии с уставом]</w:t>
      </w:r>
    </w:p>
    <w:p>
      <w:pPr>
        <w:jc w:val="center"/>
      </w:pPr>
      <w:r>
        <w:rPr>
          <w:b/>
          <w:i w:val="0"/>
          <w:sz w:val="28"/>
        </w:rPr>
      </w:r>
      <w:r>
        <w:rPr>
          <w:b/>
          <w:i w:val="0"/>
          <w:sz w:val="28"/>
        </w:rPr>
        <w:t>ПРИКАЗ</w:t>
      </w:r>
      <w:r>
        <w:rPr>
          <w:b/>
          <w:i w:val="0"/>
          <w:sz w:val="28"/>
        </w:rPr>
      </w:r>
    </w:p>
    <w:p>
      <w:r>
        <w:rPr>
          <w:b w:val="0"/>
          <w:i w:val="0"/>
        </w:rPr>
        <w:t>[ДД.ММ.ГГГГ] № [номер]</w:t>
      </w:r>
    </w:p>
    <w:p>
      <w:r>
        <w:rPr>
          <w:b w:val="0"/>
          <w:i w:val="0"/>
        </w:rPr>
        <w:t>[населённый пункт]</w:t>
      </w:r>
    </w:p>
    <w:p>
      <w:r>
        <w:rPr>
          <w:b w:val="0"/>
          <w:i w:val="0"/>
        </w:rPr>
      </w:r>
      <w:r>
        <w:rPr>
          <w:b/>
          <w:i w:val="0"/>
        </w:rPr>
        <w:t>О подготовке номенклатуры дел на 2027 год</w:t>
      </w:r>
      <w:r>
        <w:rPr>
          <w:b w:val="0"/>
          <w:i w:val="0"/>
        </w:rPr>
      </w:r>
    </w:p>
    <w:p>
      <w:pPr>
        <w:ind w:firstLine="709"/>
        <w:jc w:val="both"/>
      </w:pPr>
      <w:r>
        <w:rPr>
          <w:b w:val="0"/>
          <w:i w:val="0"/>
        </w:rPr>
        <w:t>В соответствии с пунктом 11 Правил организации хранения, комплектования, учёта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организациях, утверждённых приказом Федерального архивного агентства от 31.07.2023 № 77, [наименование локального акта по делопроизводству, дата, номер] и в целях введения номенклатуры дел в действие с 1 января 2027 года</w:t>
      </w:r>
    </w:p>
    <w:p>
      <w:pPr>
        <w:keepNext/>
        <w:ind w:firstLine="709"/>
        <w:jc w:val="both"/>
      </w:pPr>
      <w:r>
        <w:rPr>
          <w:b w:val="0"/>
          <w:i w:val="0"/>
        </w:rPr>
        <w:t>ПРИКАЗЫВАЮ:</w:t>
      </w:r>
    </w:p>
    <w:p>
      <w:pPr>
        <w:ind w:firstLine="709"/>
        <w:jc w:val="both"/>
      </w:pPr>
      <w:r>
        <w:rPr>
          <w:b w:val="0"/>
          <w:i w:val="0"/>
        </w:rPr>
        <w:t>1. Ответственному за делопроизводство [должность, Ф.И.О.]:</w:t>
      </w:r>
    </w:p>
    <w:p>
      <w:pPr>
        <w:ind w:firstLine="709"/>
        <w:jc w:val="both"/>
      </w:pPr>
      <w:r>
        <w:rPr>
          <w:b w:val="0"/>
          <w:i w:val="0"/>
        </w:rPr>
        <w:t>1.1. направить руководителям направлений форму сбора перечней дел (приложение) до [дата];</w:t>
      </w:r>
    </w:p>
    <w:p>
      <w:pPr>
        <w:ind w:firstLine="709"/>
        <w:jc w:val="both"/>
      </w:pPr>
      <w:r>
        <w:rPr>
          <w:b w:val="0"/>
          <w:i w:val="0"/>
        </w:rPr>
        <w:t>1.2. проверить имеющиеся решения и переписку с [наименование муниципального архива или учредителя] о том, является ли организация источником комплектования архива и какие перечни сроков хранения, типовые и примерные номенклатуры подлежат применению; при отсутствии актуального подтверждения или при сомнениях направить письменный запрос и приобщить ответ к материалам подготовки до [дата];</w:t>
      </w:r>
    </w:p>
    <w:p>
      <w:pPr>
        <w:ind w:firstLine="709"/>
        <w:jc w:val="both"/>
      </w:pPr>
      <w:r>
        <w:rPr>
          <w:b w:val="0"/>
          <w:i w:val="0"/>
        </w:rPr>
        <w:t>1.3. если организация является источником комплектования архива, проверить, прошло ли пять лет с последнего рассмотрения номенклатуры дел экспертно-проверочной комиссией архива и изменялись ли функции и структура организации, и при наличии оснований подготовить представление номенклатуры на рассмотрение экспертно-проверочной комиссии архива, уточнив в архиве порядок и сроки, до [дата];</w:t>
      </w:r>
    </w:p>
    <w:p>
      <w:pPr>
        <w:ind w:firstLine="709"/>
        <w:jc w:val="both"/>
      </w:pPr>
      <w:r>
        <w:rPr>
          <w:b w:val="0"/>
          <w:i w:val="0"/>
        </w:rPr>
        <w:t>1.4. получить заполненные перечни дел и до [дата] подготовить проект номенклатуры дел на 2027 год по рекомендуемому образцу, приведённому в приложении № 1 к Правилам;</w:t>
      </w:r>
    </w:p>
    <w:p>
      <w:pPr>
        <w:ind w:firstLine="709"/>
        <w:jc w:val="both"/>
      </w:pPr>
      <w:r>
        <w:rPr>
          <w:b w:val="0"/>
          <w:i w:val="0"/>
        </w:rPr>
        <w:t>1.5. по делам, срок хранения которых не определён по источникам, оставить их в рабочем перечне, подготовить вопрос в порядке пункта 32 Правил и до [дата] доложить директору, какие вопросы по срокам остаются нерешёнными; срок без основания не присваивать.</w:t>
      </w:r>
    </w:p>
    <w:p>
      <w:pPr>
        <w:ind w:firstLine="709"/>
        <w:jc w:val="both"/>
      </w:pPr>
      <w:r>
        <w:rPr>
          <w:b w:val="0"/>
          <w:i w:val="0"/>
        </w:rPr>
        <w:t>2. Руководителям направлений [должности, Ф.И.О.] в пределах должностных обязанностей представить ответственному за делопроизводство до [дата] заполненную форму сбора по своему направлению с указанием вида носителя и, если он известен, источника срока хранения.</w:t>
      </w:r>
    </w:p>
    <w:p>
      <w:pPr>
        <w:ind w:firstLine="709"/>
        <w:jc w:val="both"/>
      </w:pPr>
      <w:r>
        <w:rPr>
          <w:b w:val="0"/>
          <w:i w:val="0"/>
        </w:rPr>
        <w:t>3. Ответственному за архив [должность, Ф.И.О.] завизировать проект номенклатуры дел до [дата].</w:t>
      </w:r>
    </w:p>
    <w:p>
      <w:pPr>
        <w:ind w:firstLine="709"/>
        <w:jc w:val="both"/>
      </w:pPr>
      <w:r>
        <w:rPr>
          <w:b w:val="0"/>
          <w:i w:val="0"/>
        </w:rPr>
        <w:t>4. Экспертной комиссии (состав утверждён приказом от [дата] № [номер]; председатель [должность, Ф.И.О.]) рассмотреть проект номенклатуры дел и оформить решение протоколом до [дата].</w:t>
      </w:r>
    </w:p>
    <w:p>
      <w:pPr>
        <w:ind w:firstLine="709"/>
        <w:jc w:val="both"/>
      </w:pPr>
      <w:r>
        <w:rPr>
          <w:b w:val="0"/>
          <w:i w:val="0"/>
        </w:rPr>
        <w:t>5. Ответственному за делопроизводство после установления сроков хранения по всем делам и согласования проекта экспертной комиссией представить директору проект номенклатуры дел вместе с протоколом экспертной комиссии для утверждения до [дата].</w:t>
      </w:r>
    </w:p>
    <w:p>
      <w:pPr>
        <w:ind w:firstLine="709"/>
        <w:jc w:val="both"/>
      </w:pPr>
      <w:r>
        <w:rPr>
          <w:b w:val="0"/>
          <w:i w:val="0"/>
        </w:rPr>
        <w:t>5.1. Если по отдельным делам основание срока хранения не установлено, проект для утверждения как готовый не представлять; доложить директору об этих делах в порядке пункта 1.5, а проект с протоколом представить после того, как основание срока по ним установлено и экспертная комиссия согласовала проект с этими сроками.</w:t>
      </w:r>
    </w:p>
    <w:p>
      <w:pPr>
        <w:ind w:firstLine="709"/>
        <w:jc w:val="both"/>
      </w:pPr>
      <w:r>
        <w:rPr>
          <w:b w:val="0"/>
          <w:i w:val="0"/>
        </w:rPr>
        <w:t>6. Контроль за исполнением настоящего приказа [оставляю за собой / возлагаю на должность, Ф.И.О.].</w:t>
      </w:r>
    </w:p>
    <w:p>
      <w:r>
        <w:rPr>
          <w:b w:val="0"/>
          <w:i w:val="0"/>
        </w:rPr>
        <w:t>[Должность руководителя] [подпись] [И.О. Фамилия]</w:t>
      </w:r>
    </w:p>
    <w:p>
      <w:pPr>
        <w:keepNext/>
      </w:pPr>
      <w:r>
        <w:rPr>
          <w:b w:val="0"/>
          <w:i w:val="0"/>
        </w:rPr>
        <w:t>С приказом ознакомлены:</w:t>
      </w:r>
    </w:p>
    <w:p>
      <w:r>
        <w:rPr>
          <w:b w:val="0"/>
          <w:i w:val="0"/>
        </w:rPr>
        <w:t>[должность] [подпись] [И.О. Фамилия] [дата]</w:t>
      </w:r>
    </w:p>
    <w:p>
      <w:r>
        <w:rPr>
          <w:b w:val="0"/>
          <w:i w:val="0"/>
        </w:rPr>
        <w:t>[должность] [подпись] [И.О. Фамилия] [дата]</w:t>
      </w:r>
    </w:p>
    <w:p>
      <w:r>
        <w:rPr>
          <w:b w:val="0"/>
          <w:i w:val="0"/>
        </w:rPr>
        <w:t>[должность] [подпись] [И.О. Фамилия] [дата]</w:t>
      </w:r>
    </w:p>
    <w:p>
      <w:pPr>
        <w:jc w:val="right"/>
      </w:pPr>
      <w:r>
        <w:rPr>
          <w:b w:val="0"/>
          <w:i w:val="0"/>
        </w:rPr>
        <w:t>Приложение: форма сбора перечней дел для номенклатуры на 2027 год.</w:t>
      </w:r>
    </w:p>
    <w:p>
      <w:pPr>
        <w:sectPr>
          <w:headerReference w:type="default" r:id="rId9"/>
          <w:pgSz w:w="11906" w:h="16838"/>
          <w:pgMar w:top="1134" w:right="850" w:bottom="1134" w:left="1701" w:header="567" w:footer="567" w:gutter="0"/>
          <w:cols w:space="720"/>
          <w:titlePg/>
          <w:docGrid w:linePitch="360"/>
        </w:sectPr>
      </w:pPr>
    </w:p>
    <w:p>
      <w:pPr>
        <w:jc w:val="right"/>
      </w:pPr>
      <w:r>
        <w:rPr>
          <w:b w:val="0"/>
          <w:i w:val="0"/>
        </w:rPr>
      </w:r>
      <w:r>
        <w:rPr>
          <w:b/>
          <w:i w:val="0"/>
        </w:rPr>
        <w:t>Приложение</w:t>
      </w:r>
      <w:r>
        <w:rPr>
          <w:b w:val="0"/>
          <w:i w:val="0"/>
        </w:rPr>
      </w:r>
    </w:p>
    <w:p>
      <w:pPr>
        <w:jc w:val="right"/>
      </w:pPr>
      <w:r>
        <w:rPr>
          <w:b w:val="0"/>
          <w:i w:val="0"/>
        </w:rPr>
        <w:t>к приказу от [ДД.ММ.ГГГГ] № [номер]</w:t>
      </w:r>
    </w:p>
    <w:p>
      <w:r>
        <w:rPr>
          <w:b w:val="0"/>
          <w:i w:val="0"/>
        </w:rPr>
      </w:r>
      <w:r>
        <w:rPr>
          <w:b/>
          <w:i w:val="0"/>
        </w:rPr>
        <w:t>Форма сбора перечней дел для номенклатуры на 2027 год</w:t>
      </w:r>
      <w:r>
        <w:rPr>
          <w:b w:val="0"/>
          <w:i w:val="0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2551"/>
        <w:gridCol w:w="3402"/>
        <w:gridCol w:w="2551"/>
        <w:gridCol w:w="3515"/>
      </w:tblGrid>
      <w:tr>
        <w:trPr>
          <w:cantSplit/>
          <w:tblHeader/>
        </w:trPr>
        <w:tc>
          <w:tcPr>
            <w:tcW w:type="dxa" w:w="2268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Раздел или направление</w:t>
            </w:r>
          </w:p>
        </w:tc>
        <w:tc>
          <w:tcPr>
            <w:tcW w:type="dxa" w:w="2551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Ответственный за перечень (должность)</w:t>
            </w:r>
          </w:p>
        </w:tc>
        <w:tc>
          <w:tcPr>
            <w:tcW w:type="dxa" w:w="3402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Какие документы образуются фактически</w:t>
            </w:r>
          </w:p>
        </w:tc>
        <w:tc>
          <w:tcPr>
            <w:tcW w:type="dxa" w:w="2551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Носитель (бумага / электронный / смешанный)</w:t>
            </w:r>
          </w:p>
        </w:tc>
        <w:tc>
          <w:tcPr>
            <w:tcW w:type="dxa" w:w="3515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Откуда известен срок хранения (перечень, статья) или вопрос по сроку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3402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351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3402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55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351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</w:tbl>
    <w:p>
      <w:pPr>
        <w:spacing w:after="0"/>
      </w:pPr>
    </w:p>
    <w:sectPr w:rsidR="00FC693F" w:rsidRPr="0006063C" w:rsidSect="00034616">
      <w:pgSz w:w="16838" w:h="11906" w:orient="landscape"/>
      <w:pgMar w:top="1134" w:right="850" w:bottom="1134" w:left="1701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02. Приказ о подготовке</dc:title>
  <dc:subject/>
  <dc:creator>Документы директора</dc:creator>
  <cp:keywords/>
  <dc:description>generated by python-docx</dc:description>
  <cp:lastModifiedBy>Документы директора</cp:lastModifiedBy>
  <cp:revision>1</cp:revision>
  <dcterms:created xsi:type="dcterms:W3CDTF">2013-12-23T23:15:00Z</dcterms:created>
  <dcterms:modified xsi:type="dcterms:W3CDTF">2013-12-23T23:15:00Z</dcterms:modified>
  <cp:category/>
</cp:coreProperties>
</file>