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 w:after="80"/>
        <w:ind w:firstLine="0"/>
        <w:jc w:val="center"/>
      </w:pPr>
      <w:r>
        <w:rPr>
          <w:b/>
        </w:rPr>
        <w:t>[Полное наименование образовательной организации]</w:t>
      </w:r>
    </w:p>
    <w:p>
      <w:pPr>
        <w:keepNext/>
        <w:spacing w:line="240" w:lineRule="auto" w:after="80"/>
        <w:ind w:firstLine="0"/>
        <w:jc w:val="center"/>
      </w:pPr>
      <w:r>
        <w:rPr>
          <w:b/>
          <w:sz w:val="28"/>
        </w:rPr>
        <w:t>ПРИКАЗ</w:t>
      </w:r>
    </w:p>
    <w:p>
      <w:pPr>
        <w:keepNext/>
        <w:spacing w:line="240" w:lineRule="auto" w:after="80"/>
        <w:ind w:firstLine="0"/>
      </w:pPr>
      <w:r>
        <w:t>[дата] № [номер]</w:t>
      </w:r>
    </w:p>
    <w:p>
      <w:pPr>
        <w:keepNext/>
        <w:spacing w:line="240" w:lineRule="auto" w:after="80"/>
        <w:ind w:firstLine="0"/>
        <w:jc w:val="center"/>
      </w:pPr>
      <w:r>
        <w:rPr>
          <w:b w:val="0"/>
        </w:rPr>
        <w:t>[место составления]</w:t>
      </w:r>
    </w:p>
    <w:p>
      <w:pPr>
        <w:keepNext/>
        <w:spacing w:line="240" w:lineRule="auto" w:after="80"/>
        <w:ind w:firstLine="0"/>
        <w:jc w:val="left"/>
      </w:pPr>
      <w:r>
        <w:rPr>
          <w:b/>
        </w:rPr>
        <w:t>О временном недопуске обучающегося к посещению при невозможности перевода для разобщения с детьми, привитыми оральной полиомиелитной вакциной</w:t>
      </w:r>
    </w:p>
    <w:p>
      <w:pPr>
        <w:spacing w:line="240" w:lineRule="auto" w:after="80"/>
        <w:ind w:firstLine="709"/>
      </w:pPr>
      <w:r>
        <w:t>В связи с получением от [наименование медицинской организации] сведений [наименование документа, дата, номер] о проведении [дата последней прививки] прививок оральной полиомиелитной вакциной (ОПВ) обучающимся (воспитанникам) [классы, группы] и об отнесении [ФИО обучающегося], [класс, группа], к детям, указанным в пункте 2513 СанПиН 3.3686-21, учитывая, что временный перевод обучающегося в другой класс (группу) невозможен по объективной причине, установленной [служебная записка или акт, дата, номер]: [причина из пункта 2516 СанПиН 3.3686-21: отсутствие принципа групповой изоляции в организации / проведение совместных мероприятий в музыкальном, актовом, спортивном залах / наличие иммунизированных ОПВ в течение последних 60 календарных дней по всем классам (группам)], в соответствии с пунктами 2512, 2513, 2516 СанПиН 3.3686-21 «Санитарно-эпидемиологические требования по профилактике инфекционных болезней», утверждённых постановлением Главного государственного санитарного врача Российской Федерации от 28.01.2021 № 4, частью 6 статьи 28 и статьёй 41 Федерального закона от 29.12.2012 № 273-ФЗ «Об образовании в Российской Федерации»</w:t>
      </w:r>
    </w:p>
    <w:p>
      <w:pPr>
        <w:keepNext/>
        <w:spacing w:line="240" w:lineRule="auto" w:after="80"/>
      </w:pPr>
      <w:r>
        <w:t>ПРИКАЗЫВАЮ:</w:t>
      </w:r>
    </w:p>
    <w:p>
      <w:pPr>
        <w:spacing w:line="240" w:lineRule="auto" w:after="80"/>
        <w:ind w:firstLine="709"/>
      </w:pPr>
      <w:r>
        <w:t>1. Временно не допускать [ФИО обучающегося], [класс, группа], к посещению [наименование организации или подразделения] с [дата начала] по [дата окончания].</w:t>
      </w:r>
    </w:p>
    <w:p>
      <w:pPr>
        <w:spacing w:line="240" w:lineRule="auto" w:after="80"/>
        <w:ind w:firstLine="709"/>
      </w:pPr>
      <w:r>
        <w:t>2. Дата окончания определена как истечение 60 календарных дней с момента получения детьми последней прививки ОПВ [дата] согласно сведениям, указанным в преамбуле. Срок не отсчитывается от даты издания приказа или даты поступления сведений в организацию.</w:t>
      </w:r>
    </w:p>
    <w:p>
      <w:pPr>
        <w:spacing w:line="240" w:lineRule="auto" w:after="80"/>
        <w:ind w:firstLine="709"/>
      </w:pPr>
      <w:r>
        <w:t>3. При изменении обстоятельств, указанных в [служебная записка или акт] (появление класса, группы без детей, привитых ОПВ в течение последних 60 календарных дней; изменение порядка проведения совместных мероприятий; иное изменение), [должность, ФИО] в течение [срок] рассмотреть возможность временного перевода обучающегося вместо недопуска и доложить директору.</w:t>
      </w:r>
    </w:p>
    <w:p>
      <w:pPr>
        <w:spacing w:line="240" w:lineRule="auto" w:after="80"/>
        <w:ind w:firstLine="709"/>
      </w:pPr>
      <w:r>
        <w:t>4. Заявление родителей (законных представителей) о согласии на посещение с принятием на себя риска заражения не заменяет разобщения, предусмотренного пунктом 2516 СанПиН 3.3686-21, и не является основанием для допуска до окончания срока.</w:t>
      </w:r>
    </w:p>
    <w:p>
      <w:pPr>
        <w:spacing w:line="240" w:lineRule="auto" w:after="80"/>
        <w:ind w:firstLine="709"/>
      </w:pPr>
      <w:r>
        <w:t>5. Заместителю директора [ФИО] в срок до [дата] определить порядок продолжения освоения [ФИО обучающегося] образовательной программы на период недопуска: способ получения объяснения новых тем и заданий, порядок и сроки сдачи работ, обратную связь от учителей, консультации, перенос сроков текущего контроля и оценивания; при применении электронного обучения и дистанционных образовательных технологий — в порядке, установленном в организации [реквизиты локального нормативного акта при наличии]. Порядок согласовать с родителями (законными представителями) с учётом возможностей семьи.</w:t>
      </w:r>
    </w:p>
    <w:p>
      <w:pPr>
        <w:spacing w:line="240" w:lineRule="auto" w:after="80"/>
        <w:ind w:firstLine="709"/>
      </w:pPr>
      <w:r>
        <w:t>6. Отсутствие [ФИО обучающегося] на занятиях в период недопуска учитывать как отсутствие по уважительной причине.</w:t>
      </w:r>
    </w:p>
    <w:p>
      <w:pPr>
        <w:spacing w:line="240" w:lineRule="auto" w:after="80"/>
        <w:ind w:firstLine="709"/>
      </w:pPr>
      <w:r>
        <w:t>7. [Должность, ФИО] в срок до [дата] направить родителям (законным представителям) персональное уведомление с указанием основания, срока, причины невозможности перевода, порядка продолжения обучения и контактных данных ответственного сотрудника; организовать разъяснительную работу с родителями (законными представителями) (пункт 2516 СанПиН 3.3686-21). Медицинские вопросы родителей направлять медицинскому работнику [наименование медицинской организации]. Требования о проведении прививки родителям не предъявлять.</w:t>
      </w:r>
    </w:p>
    <w:p>
      <w:pPr>
        <w:spacing w:line="240" w:lineRule="auto" w:after="80"/>
        <w:ind w:firstLine="709"/>
      </w:pPr>
      <w:r>
        <w:t>8. Учителям [класс, группа] сообщать только фамилию и имя обучающегося, срок недопуска и порядок передачи заданий. Сведения о прививках обучающегося и других детей не размещать на сайте, информационных стендах, в общих чатах и рассылках, не сообщать другим обучающимся и родителям.</w:t>
      </w:r>
    </w:p>
    <w:p>
      <w:pPr>
        <w:spacing w:line="240" w:lineRule="auto" w:after="80"/>
        <w:ind w:firstLine="709"/>
      </w:pPr>
      <w:r>
        <w:t>9. При поступлении сведений об изменении дат прививок ОПВ или прививочного статуса [ФИО обучающегося] [должность, ФИО] в течение [срок] уточнить их у [наименование медицинской организации] и подготовить проект изменения настоящего приказа.</w:t>
      </w:r>
    </w:p>
    <w:p>
      <w:pPr>
        <w:spacing w:line="240" w:lineRule="auto" w:after="80"/>
        <w:ind w:firstLine="709"/>
      </w:pPr>
      <w:r>
        <w:t>10. По истечении срока, указанного в пункте 1, при отсутствии новых подтверждённых оснований для продолжения мер [ФИО обучающегося] посещает занятия; отдельный приказ о допуске не требуется, а его отсутствие недопуск не продлевает. При новых обстоятельствах меры уточняются немедленно в порядке пункта 9, родители (законные представители) уведомляются персонально, изменение приказа оформляется оперативно. Справку или заключение для возвращения не требовать, кроме случаев, когда они требуются по применимому правовому основанию; основание сообщать родителям (законным представителям).</w:t>
      </w:r>
    </w:p>
    <w:p>
      <w:pPr>
        <w:spacing w:line="240" w:lineRule="auto" w:after="80"/>
        <w:ind w:firstLine="709"/>
      </w:pPr>
      <w:r>
        <w:t>11. Контроль за исполнением настоящего приказа оставляю за собой.</w:t>
      </w:r>
    </w:p>
    <w:p>
      <w:pPr>
        <w:keepNext/>
        <w:spacing w:before="280" w:line="240" w:lineRule="auto" w:after="80"/>
        <w:ind w:firstLine="0"/>
        <w:jc w:val="left"/>
      </w:pPr>
      <w:r>
        <w:t>Директор  __________________  [И. О. Фамилия]</w:t>
      </w:r>
    </w:p>
    <w:p>
      <w:pPr>
        <w:spacing w:line="240" w:lineRule="auto" w:after="80"/>
        <w:ind w:firstLine="0"/>
        <w:jc w:val="left"/>
      </w:pPr>
      <w:r>
        <w:t>С приказом ознакомлены:</w:t>
        <w:br/>
        <w:t>[должность, ФИО]  ______________  [дата]</w:t>
        <w:br/>
        <w:t>[должность, ФИО]  ______________  [дата]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  <w:ind w:firstLine="709"/>
      <w:jc w:val="both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ind w:firstLine="0"/>
      <w:contextualSpacing/>
      <w:jc w:val="left"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