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40"/>
        <w:ind w:firstLine="0" w:left="1276" w:right="1276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keepLines/>
        <w:spacing w:after="20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keepLines/>
        <w:ind w:firstLine="0"/>
        <w:jc w:val="left"/>
      </w:pPr>
      <w:r>
        <w:t>[ДД.ММ.2026] № [номер]</w:t>
      </w:r>
    </w:p>
    <w:p>
      <w:pPr>
        <w:keepNext/>
        <w:keepLines/>
        <w:ind w:firstLine="0"/>
        <w:jc w:val="center"/>
      </w:pPr>
      <w:r>
        <w:t>[Населённый пункт]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О привлечении к работе в нерабочий праздничный день 4 ноября 2026 года с одинарной оплатой и компенсацией днём отдыха</w:t>
      </w:r>
    </w:p>
    <w:p>
      <w:pPr>
        <w:keepLines/>
        <w:jc w:val="both"/>
      </w:pPr>
      <w:r>
        <w:t>В связи с необходимостью [конкретная задача, которую нужно выполнить 4 ноября 2026 года], которую невозможно выполнить в рабочий день по причине [причина, по которой задачу нельзя перенести на другую дату], с письменного согласия работника от [ДД.ММ.2026] [и с учётом мнения [наименование выборного органа первичной профсоюзной организации], документ от [ДД.ММ.2026] № [номер]], на основании письменного заявления работника о выбранной компенсации (раздел 3 уведомления и согласия от [ДД.ММ.2026] № [номер]), руководствуясь частями пятой и восьмой статьи 113 и статьёй 153 Трудового кодекса Российской Федерации,</w:t>
      </w:r>
    </w:p>
    <w:p>
      <w:pPr>
        <w:keepNext/>
        <w:keepLines/>
        <w:spacing w:before="160" w:after="160"/>
        <w:ind w:firstLine="0"/>
        <w:jc w:val="left"/>
      </w:pPr>
      <w:r>
        <w:rPr>
          <w:b/>
        </w:rPr>
        <w:t>ПРИКАЗЫВАЮ:</w:t>
      </w:r>
    </w:p>
    <w:p>
      <w:pPr>
        <w:keepLines/>
        <w:jc w:val="both"/>
      </w:pPr>
      <w:r>
        <w:t>1. Привлечь [должность], [ФИО в винительном падеже], к работе в нерабочий праздничный день 4 ноября 2026 года с [чч:мм] до [чч:мм] (продолжительность — [количество] ч.). [Перерыв для отдыха и питания — с [чч:мм] до [чч:мм], в рабочее время не включается.]</w:t>
      </w:r>
    </w:p>
    <w:p>
      <w:pPr>
        <w:keepNext/>
        <w:keepLines/>
        <w:jc w:val="both"/>
      </w:pPr>
      <w:r>
        <w:t>2. В указанное время работнику выполнять в пределах трудовой функции по занимаемой должности:</w:t>
      </w:r>
    </w:p>
    <w:p>
      <w:pPr>
        <w:keepLines/>
        <w:jc w:val="both"/>
      </w:pPr>
      <w:r>
        <w:t>2.1. [поддерживать связь с охраной и принимать от неё сообщения о происшествиях];</w:t>
      </w:r>
    </w:p>
    <w:p>
      <w:pPr>
        <w:keepLines/>
        <w:jc w:val="both"/>
      </w:pPr>
      <w:r>
        <w:t>2.2. [при аварии или происшествии вызвать соответствующую аварийную службу по телефону [номер] и сообщить директору];</w:t>
      </w:r>
    </w:p>
    <w:p>
      <w:pPr>
        <w:keepLines/>
        <w:jc w:val="both"/>
      </w:pPr>
      <w:r>
        <w:t>2.3. [встретить представителя [наименование подрядчика], обеспечить доступ в помещения [перечень] по списку и закрыть их по окончании работ];</w:t>
      </w:r>
    </w:p>
    <w:p>
      <w:pPr>
        <w:keepLines/>
        <w:jc w:val="both"/>
      </w:pPr>
      <w:r>
        <w:t>2.4. [иное поручение в пределах трудовой функции].</w:t>
      </w:r>
    </w:p>
    <w:p>
      <w:pPr>
        <w:keepLines/>
        <w:jc w:val="both"/>
      </w:pPr>
      <w:r>
        <w:t>3. Охранные функции и работы, для которых требуется специальный допуск или квалификация, на работника не возлагаются.</w:t>
      </w:r>
    </w:p>
    <w:p>
      <w:pPr>
        <w:keepLines/>
        <w:pageBreakBefore/>
        <w:jc w:val="both"/>
      </w:pPr>
      <w:r>
        <w:t>4. По выбору работника оплатить работу 4 ноября 2026 года за фактически отработанное время в одинарном размере в соответствии со статьёй 153 Трудового кодекса Российской Федерации: не менее одинарной части оклада за каждый отработанный час сверх оклада, с учётом компенсационных и стимулирующих выплат, предусмотренных [наименование положения об оплате труда]. Количество часов определить по данным табеля учёта рабочего времени.</w:t>
      </w:r>
    </w:p>
    <w:p>
      <w:pPr>
        <w:keepLines/>
        <w:jc w:val="both"/>
      </w:pPr>
      <w:r>
        <w:t>5. Предоставить работнику за работу 4 ноября 2026 года другой день отдыха продолжительностью один полный рабочий день. Дата дня отдыха назначается отдельным приказом на основании заявления работника по согласованию с ним в сроки, установленные статьёй 153 Трудового кодекса Российской Федерации. День отдыха отдельной оплате не подлежит; оклад за месяц, в котором он будет предоставлен, не уменьшается.</w:t>
      </w:r>
    </w:p>
    <w:p>
      <w:pPr>
        <w:keepLines/>
        <w:jc w:val="both"/>
      </w:pPr>
      <w:r>
        <w:t>6. [Должность, ФИО специалиста по кадрам]: ознакомить работника с приказом под подпись не позднее [ДД.ММ.2026]; отразить в табеле учёта рабочего времени фактически отработанное 4 ноября 2026 года время; день отдыха отразить в табеле после издания приказа о его дате.</w:t>
      </w:r>
    </w:p>
    <w:p>
      <w:pPr>
        <w:keepLines/>
        <w:jc w:val="both"/>
      </w:pPr>
      <w:r>
        <w:t>7. [Должность, ФИО работника бухгалтерии]: произвести начисление по пункту 4 на основании табеля.</w:t>
      </w:r>
    </w:p>
    <w:p>
      <w:pPr>
        <w:keepLines/>
        <w:jc w:val="both"/>
      </w:pPr>
      <w:r>
        <w:t>8. Контроль за исполнением приказа возложить на [должность, ФИО].</w:t>
      </w:r>
    </w:p>
    <w:p>
      <w:pPr>
        <w:keepLines/>
        <w:ind w:firstLine="0"/>
        <w:jc w:val="left"/>
      </w:pPr>
      <w:r>
        <w:rPr>
          <w:sz w:val="24"/>
        </w:rPr>
        <w:t>Приложения: уведомление, согласие и заявление работника о выбранной компенсации от [ДД.ММ.2026] № [номер] (разделы 2 и 3); [документ выборного органа первичной профсоюзной организации от [ДД.ММ.2026] № [номер]].</w:t>
      </w:r>
    </w:p>
    <w:p>
      <w:pPr>
        <w:keepLines/>
        <w:spacing w:before="140"/>
        <w:ind w:firstLine="0"/>
        <w:jc w:val="left"/>
      </w:pPr>
      <w:r>
        <w:t>[Должность руководителя] ______________ / [ФИО]</w:t>
      </w:r>
    </w:p>
    <w:p>
      <w:pPr>
        <w:keepNext/>
        <w:keepLines/>
        <w:jc w:val="both"/>
      </w:pPr>
      <w:r>
        <w:t>С приказом ознакомлен(а), с условиями привлечения, оплаты и компенсации днём отдыха согласен(на):</w:t>
      </w:r>
    </w:p>
    <w:p>
      <w:pPr>
        <w:keepLines/>
        <w:spacing w:before="140"/>
        <w:ind w:firstLine="0"/>
        <w:jc w:val="left"/>
      </w:pPr>
      <w:r>
        <w:t>[Должность работника] ______________ / [ФИО] [ДД.ММ.2026]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  <w:ind w:firstLine="709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4 ноября 2026 года с одинарной оплатой и предоставлением дня отдыха</dc:title>
  <dc:subject>Образец для адаптации образовательной организацией</dc:subject>
  <dc:creator>Команда проекта «Директор школы»</dc:creator>
  <cp:keywords/>
  <dc:description>generated by python-docx</dc:description>
  <cp:lastModifiedBy>Редакция</cp:lastModifiedBy>
  <cp:revision>1</cp:revision>
  <dcterms:created xsi:type="dcterms:W3CDTF">2013-12-23T23:15:00Z</dcterms:created>
  <dcterms:modified xsi:type="dcterms:W3CDTF">2013-12-23T23:15:00Z</dcterms:modified>
  <cp:category/>
</cp:coreProperties>
</file>