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лист-команды"/>
    <w:p>
      <w:pPr>
        <w:pStyle w:val="1"/>
        <w:keepNext/>
        <w:keepLines/>
      </w:pPr>
      <w:r>
        <w:t xml:space="preserve">Лист команды</w:t>
      </w:r>
    </w:p>
    <w:p>
      <w:pPr>
        <w:pStyle w:val="FirstParagraph"/>
      </w:pPr>
      <w:r>
        <w:rPr>
          <w:bCs/>
          <w:b/>
        </w:rPr>
        <w:t xml:space="preserve">«О чём не пишут в журнале» — встреча ко Дню учителя, 45 минут</w:t>
      </w:r>
    </w:p>
    <w:p>
      <w:pPr>
        <w:pStyle w:val="a0"/>
      </w:pPr>
      <w:r>
        <w:t xml:space="preserve">Дата: __________ Начало: ______ Место: ____________________</w:t>
      </w:r>
    </w:p>
    <w:bookmarkStart w:id="20" w:name="хронометраж-и-команды"/>
    <w:p>
      <w:pPr>
        <w:pStyle w:val="2"/>
        <w:keepNext/>
        <w:keepLines/>
      </w:pPr>
      <w:r>
        <w:t xml:space="preserve">Хронометраж и команды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000"/>
        <w:gridCol w:w="2976"/>
        <w:gridCol w:w="992"/>
        <w:gridCol w:w="2648"/>
        <w:gridCol w:w="1000"/>
        <w:gridCol w:w="2976"/>
        <w:gridCol w:w="2976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Звук, по команде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Место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на сцене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Запасной ход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−0:15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 гостей, вручение конвертов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Встречающие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Конверты отсутствующих — координатору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−0:02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Проверка готовности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 рассказчика — сообщить ведущим сейчас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→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К2, затем К3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Однажды вы…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→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К3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1, рассказчики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Три истории вместо четырёх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Сценка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→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К3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 и 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Актёры, помощник с табличками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Учителя вне расписания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→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К3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2 (микрофон А), педагог (микрофон Б)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Без третьего вопроса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5. Вместо домашнего задания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→ 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К4а, К4б (или К5 в варианте без номеров)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Исполнители или ведущие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Сбой фонограммы — 20 секунд на повтор, потом следующий номер или блок 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6. Письма выпускников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 → 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К6, К3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Два письма вместо трёх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7. 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 → 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К7 после аплодисментов, без К3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Директор, ведущие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Короткий вариант речи директора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минуты на задержки</w:t>
            </w:r>
          </w:p>
        </w:tc>
      </w:tr>
    </w:tbl>
    <w:p w:rsidR="0A0B0C">
      <w:pPr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w="16838" w:h="11906" w:orient="landscape"/>
          <w:pgMar w:top="1134" w:right="567" w:bottom="1134" w:left="1701" w:header="680" w:footer="680" w:gutter="0"/>
          <w:cols w:space="720"/>
          <w:titlePg/>
          <w:docGrid w:linePitch="381"/>
        </w:sectPr>
      </w:pPr>
    </w:p>
    <w:p>
      <w:pPr>
        <w:pStyle w:val="a0"/>
      </w:pPr>
      <w:r>
        <w:t xml:space="preserve">Фактическое время блоков на прогоне: 1 — ____; 2 — ____; 3 — ____; 4 — ____; 5 — ____; 6 — ____; 7 — ____.</w:t>
      </w:r>
    </w:p>
    <w:bookmarkEnd w:id="20"/>
    <w:bookmarkStart w:id="21" w:name="кто-за-что-отвечает"/>
    <w:p>
      <w:pPr>
        <w:pStyle w:val="2"/>
        <w:keepNext/>
        <w:keepLines/>
      </w:pPr>
      <w:r>
        <w:t xml:space="preserve">Кто за что отвечает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120"/>
        <w:gridCol w:w="2465"/>
        <w:gridCol w:w="1769"/>
        <w:gridCol w:w="1566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 или 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Телефон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Взрослый, отвечающий за технику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1 — о ком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2 — о ком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3 — о ком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4 — о ком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сценки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Миша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Мама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Учительница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сцены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Звукорежиссёр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Встречающие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Ответственный за зал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выводит зрителя и кто подменяет его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Педагоги блока 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Номер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Номер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bookmarkEnd w:id="21"/>
    <w:bookmarkStart w:id="22" w:name="звуковая-партитура"/>
    <w:p>
      <w:pPr>
        <w:pStyle w:val="2"/>
        <w:keepNext/>
        <w:keepLines/>
      </w:pPr>
      <w:r>
        <w:t xml:space="preserve">Звуковая партитура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40"/>
        <w:gridCol w:w="2272"/>
        <w:gridCol w:w="2308"/>
        <w:gridCol w:w="2199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Сигнал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звучит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чего запускают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 останавливают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Спокойная музыка, 15–20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Открыли двери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 команде К2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Затухание К1 за 5 секунд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Ведущие готовы выйти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Сигнал 2–3 секунды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 один из листов 2–7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Сам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К4а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Фонограмма номера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Объявлен, исполнитель на месте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Конец фонограммы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К4б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Фонограмма номера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Объявлен, исполнитель на месте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Конец фонограммы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Тихая музыка, 3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 нас три минуты»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Через 3 минуты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Подложка без слов, едва слышно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Начало блока 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последнего письма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Финальная музыка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 закончил, открыт лист 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Громче — по команде; выключить, когда гости вышли</w:t>
            </w:r>
          </w:p>
        </w:tc>
      </w:tr>
    </w:tbl>
    <w:p>
      <w:pPr>
        <w:pStyle w:val="a0"/>
      </w:pPr>
      <w:r>
        <w:t xml:space="preserve">Жесты координатора: поднятая рука с раскрытой ладонью — «готовность»; опущенная рука — «пуск»; скрещённые перед грудью руки — «немедленно остановить звук»; два пальца — «осталось две минуты блока»; постукивание по запястью — «сворачиваем блок»; круговое движение пальцем — «можно задать третий вопрос».</w:t>
      </w:r>
    </w:p>
    <w:bookmarkEnd w:id="22"/>
    <w:bookmarkStart w:id="23" w:name="проверка-перед-началом"/>
    <w:p>
      <w:pPr>
        <w:pStyle w:val="2"/>
        <w:keepNext/>
        <w:keepLines/>
      </w:pPr>
      <w:r>
        <w:t xml:space="preserve">Проверка перед началом</w:t>
      </w:r>
    </w:p>
    <w:p>
      <w:pPr>
        <w:numPr>
          <w:ilvl w:val="0"/>
          <w:numId w:val="1001"/>
        </w:numPr>
        <w:pStyle w:val="Compact"/>
      </w:pPr>
      <w:r>
        <w:t xml:space="preserve">☐ Микрофоны включены, батарейки заменены, запасной комплект у звукорежиссёра</w:t>
      </w:r>
    </w:p>
    <w:p>
      <w:pPr>
        <w:numPr>
          <w:ilvl w:val="0"/>
          <w:numId w:val="1001"/>
        </w:numPr>
        <w:pStyle w:val="Compact"/>
      </w:pPr>
      <w:r>
        <w:t xml:space="preserve">☐ Звуковые файлы К1–К7 в одной папке, воспроизведение проверено на колонке зала</w:t>
      </w:r>
    </w:p>
    <w:p>
      <w:pPr>
        <w:numPr>
          <w:ilvl w:val="0"/>
          <w:numId w:val="1001"/>
        </w:numPr>
        <w:pStyle w:val="Compact"/>
      </w:pPr>
      <w:r>
        <w:t xml:space="preserve">☐ Листы «журнала» по порядку, лист 1 открыт</w:t>
      </w:r>
    </w:p>
    <w:p>
      <w:pPr>
        <w:numPr>
          <w:ilvl w:val="0"/>
          <w:numId w:val="1001"/>
        </w:numPr>
        <w:pStyle w:val="Compact"/>
      </w:pPr>
      <w:r>
        <w:t xml:space="preserve">☐ Реквизит сценки на стуле за кулисами: фонарик, ноутбук; таблички у помощника сцены</w:t>
      </w:r>
    </w:p>
    <w:p>
      <w:pPr>
        <w:numPr>
          <w:ilvl w:val="0"/>
          <w:numId w:val="1001"/>
        </w:numPr>
        <w:pStyle w:val="Compact"/>
      </w:pPr>
      <w:r>
        <w:t xml:space="preserve">☐ Стол и два стула у задней кулисы</w:t>
      </w:r>
    </w:p>
    <w:p>
      <w:pPr>
        <w:numPr>
          <w:ilvl w:val="0"/>
          <w:numId w:val="1001"/>
        </w:numPr>
        <w:pStyle w:val="Compact"/>
      </w:pPr>
      <w:r>
        <w:t xml:space="preserve">☐ Две стойки с микрофонами: А у края сцены, Б у стола; передачи микрофонов в сценке отрепетированы</w:t>
      </w:r>
    </w:p>
    <w:p>
      <w:pPr>
        <w:numPr>
          <w:ilvl w:val="0"/>
          <w:numId w:val="1001"/>
        </w:numPr>
        <w:pStyle w:val="Compact"/>
      </w:pPr>
      <w:r>
        <w:t xml:space="preserve">☐ Проходы и выходы свободны, провода не на пути участников, мольберт устойчив</w:t>
      </w:r>
    </w:p>
    <w:p>
      <w:pPr>
        <w:numPr>
          <w:ilvl w:val="0"/>
          <w:numId w:val="1001"/>
        </w:numPr>
        <w:pStyle w:val="Compact"/>
      </w:pPr>
      <w:r>
        <w:t xml:space="preserve">☐ Карточки у рассказчиков, рассказчики в первом ряду сбоку</w:t>
      </w:r>
    </w:p>
    <w:p>
      <w:pPr>
        <w:numPr>
          <w:ilvl w:val="0"/>
          <w:numId w:val="1001"/>
        </w:numPr>
        <w:pStyle w:val="Compact"/>
      </w:pPr>
      <w:r>
        <w:t xml:space="preserve">☐ Конверты разложены по алфавиту в коробке у входа, сверены с поимённым списком</w:t>
      </w:r>
    </w:p>
    <w:p>
      <w:pPr>
        <w:numPr>
          <w:ilvl w:val="0"/>
          <w:numId w:val="1001"/>
        </w:numPr>
        <w:pStyle w:val="Compact"/>
      </w:pPr>
      <w:r>
        <w:t xml:space="preserve">☐ Таблички «Места для педагогов» на первых рядах</w:t>
      </w:r>
    </w:p>
    <w:p>
      <w:pPr>
        <w:numPr>
          <w:ilvl w:val="0"/>
          <w:numId w:val="1001"/>
        </w:numPr>
        <w:pStyle w:val="Compact"/>
      </w:pPr>
      <w:r>
        <w:t xml:space="preserve">☐ Вода и стакан у сцены</w:t>
      </w:r>
    </w:p>
    <w:p>
      <w:pPr>
        <w:numPr>
          <w:ilvl w:val="0"/>
          <w:numId w:val="1001"/>
        </w:numPr>
        <w:pStyle w:val="Compact"/>
      </w:pPr>
      <w:r>
        <w:t xml:space="preserve">☐ Если есть фотограф: известны цель съёмки и порядок хранения; публикация — только после проверки оснований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2026-09-27T04:26:18Z</dcterms:created>
  <dcterms:modified xsi:type="dcterms:W3CDTF">2026-09-27T04:26:18Z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