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лист-команды"/>
    <w:p>
      <w:pPr>
        <w:pStyle w:val="1"/>
        <w:keepNext/>
        <w:keepLines/>
      </w:pPr>
      <w:r>
        <w:t xml:space="preserve">Лист команды</w:t>
      </w:r>
    </w:p>
    <w:p>
      <w:pPr>
        <w:pStyle w:val="FirstParagraph"/>
      </w:pPr>
      <w:r>
        <w:rPr>
          <w:bCs/>
          <w:b/>
        </w:rPr>
        <w:t xml:space="preserve">«Папа, научи! А теперь — моя очередь» — семейная мастерская ко Дню отца: 57 минут программы и 3 минуты резерва</w:t>
      </w:r>
    </w:p>
    <w:p>
      <w:pPr>
        <w:pStyle w:val="a0"/>
        <w:keepNext/>
        <w:keepLines/>
      </w:pPr>
      <w:r>
        <w:t xml:space="preserve">Дата: ______________ Начало: ________ Кабинет: ________ Класс: ________</w:t>
      </w:r>
    </w:p>
    <w:p>
      <w:pPr>
        <w:pStyle w:val="a0"/>
      </w:pPr>
      <w:r>
        <w:t xml:space="preserve">Записалось пар: ______ Со школьными напарниками: ______ Их столы: ____________</w:t>
      </w:r>
    </w:p>
    <w:p>
      <w:pPr>
        <w:pStyle w:val="a0"/>
      </w:pPr>
      <w:r>
        <w:t xml:space="preserve">Уровень заданий:</w:t>
      </w:r>
    </w:p>
    <w:p>
      <w:pPr>
        <w:pStyle w:val="a0"/>
      </w:pPr>
      <w:r>
        <w:t xml:space="preserve">☐ А (1–2-е классы): пролёт моста 15 см, груз 1 ластик, обсуждение 1 минута, строительство 22:00–30:00</w:t>
      </w:r>
    </w:p>
    <w:p>
      <w:pPr>
        <w:pStyle w:val="a0"/>
      </w:pPr>
      <w:r>
        <w:t xml:space="preserve">☐ Б (3–4-е классы): пролёт 20 см, груз 3 ластика, обсуждение 2 минуты, строительство 23:00–30:00</w:t>
      </w:r>
    </w:p>
    <w:p>
      <w:pPr>
        <w:pStyle w:val="a0"/>
      </w:pPr>
      <w:r>
        <w:t xml:space="preserve">☐ В (5–6-е классы): пролёт 25 см, груз 3 ластика и ещё 2 у помощника, обсуждение 2 минуты, строительство 23:00–30:00</w:t>
      </w:r>
    </w:p>
    <w:p>
      <w:pPr>
        <w:pStyle w:val="a0"/>
      </w:pPr>
      <w:r>
        <w:t xml:space="preserve">Пролёт — расстояние между внутренними краями опор.</w:t>
      </w:r>
    </w:p>
    <w:bookmarkStart w:id="20" w:name="хронометраж-ммсс"/>
    <w:p>
      <w:pPr>
        <w:pStyle w:val="2"/>
        <w:keepNext/>
        <w:keepLines/>
      </w:pPr>
      <w:r>
        <w:t xml:space="preserve">Хронометраж, мм:сс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654"/>
        <w:gridCol w:w="1771"/>
        <w:gridCol w:w="1771"/>
        <w:gridCol w:w="1420"/>
        <w:gridCol w:w="1303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Время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Блок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делают пары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Таймер, звук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ведёт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00:00–04:00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Открытие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Правила, сигнал, маршрут эвакуации, фото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звонок, М1 стихает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В1, 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04:00–07:00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Разминка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Вопросы друг другу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Таймер 2 мин, без музыки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07:00–08:30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Задание 1: показ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Достают фигуры и поле, ставят ширму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В1, 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08:30–11:30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Попытка 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Первый участник объясняет, ученик собирает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Таймер 3 мин, без музыки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11:30–12:30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Сравнение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Взаимное расположение фигур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12:30–13:30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Смена ролей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Схема 1 в конверт, ширма заново, ученик открывает схему 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13:30–16:30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Попытка 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Ученик объясняет, напарник собирает. Общих объяснений нет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Таймер 3 мин, без музыки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16:30–17:30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Сравнение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Как после попытки 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17:30–19:30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Вопросы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Отвечают желающие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19:30–20:00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Уборка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Фигуры и схемы в конверт 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20:00–21:00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Задание 2: объяснение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Ставят опоры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В1, 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21:00–23:00 (А: 21:00–22:00)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Обсуждение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Выбирают идею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Таймер, без музыки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23:00–30:00 (А: 22:00–30:00)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Строительство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Строят из пакета «Основной», при необходимости — из пакета «Повторная попытка»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Тихо М2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28:00–28:30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Окно испытания 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Готовые пары кладут груз, 10 секунд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Общий секундомер В2, М2 пауза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29:30–30:00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Окно испытания 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То же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Общий секундомер В2, М2 стихает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30:00–31:00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Обсуждение в паре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изменили после проверки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В1, 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31:00–32:00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Перенос мостов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Снимают ластики, кладут мост на подложку, сидят; помощники уносят мосты и опоры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В2, помощники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32:00–33:00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Задание 3: подготовка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Раскладывают материалы обоих уроков, выбирают урок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В2, В1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33:00–38:00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Первый урок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Первый участник учит ученика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Таймер 5 мин, без музыки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38:00–38:30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Смена ролей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Слушают ведущих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В1, 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38:30–43:30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Второй урок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Ученик учит напарника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Таймер 5 мин, без музыки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43:30–44:30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Обсуждение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было легко объяснить, где уточняли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44:30–45:00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Уборка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Конверт 3 на край стола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45:00–46:00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Задание 4: объяснение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Достают карточку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В1, 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46:00–49:30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Задание 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Три строки карточки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Таймер 3 мин 30 с, тихо М2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49:30–50:00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Завершение задания 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Карточку не сдают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50:00–50:30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Финал: объяснение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50:30–53:00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Карточки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Заполняют как хотят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Таймер 2 мин 30 с, без музыки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53:00–54:30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Обмен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Читают, пересказывают или вручают; помощники возвращают мосты на столы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54:30–56:00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Для всех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 больше двух коротких выступлений, с согласия напарника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56:00–57:00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Завершение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В1, В2</w:t>
            </w:r>
          </w:p>
        </w:tc>
      </w:tr>
    </w:tbl>
    <w:p>
      <w:pPr>
        <w:pStyle w:val="a0"/>
      </w:pPr>
      <w:r>
        <w:rPr>
          <w:bCs/>
          <w:b/>
        </w:rPr>
        <w:t xml:space="preserve">Резерв 3 минуты — плавающий.</w:t>
      </w:r>
      <w:r>
        <w:t xml:space="preserve"> </w:t>
      </w:r>
      <w:r>
        <w:t xml:space="preserve">Координатор использует его в любом блоке; все следующие отметки сдвигаются, конец — не позже 60:00. Если резерва не хватает: в задании 1 один вопрос вместо двух, в финале пропускают выступления для всех, обмен сохраняют.</w:t>
      </w:r>
    </w:p>
    <w:p>
      <w:pPr>
        <w:pStyle w:val="a0"/>
      </w:pPr>
      <w:r>
        <w:rPr>
          <w:bCs/>
          <w:b/>
        </w:rPr>
        <w:t xml:space="preserve">Прощание и передача детей</w:t>
      </w:r>
      <w:r>
        <w:t xml:space="preserve"> </w:t>
      </w:r>
      <w:r>
        <w:t xml:space="preserve">— после завершения, отдельным временем: 12:00–12:15 (для четверга 19:30–19:45).</w:t>
      </w:r>
    </w:p>
    <w:p>
      <w:pPr>
        <w:pStyle w:val="a0"/>
      </w:pPr>
      <w:r>
        <w:t xml:space="preserve">Один звонок и поднятая рука — стоп. Два звонка — осталась минута, работу продолжаем. Музыка — фон, а не команда.</w:t>
      </w:r>
    </w:p>
    <w:p>
      <w:pPr>
        <w:pStyle w:val="a0"/>
      </w:pPr>
      <w:r>
        <w:t xml:space="preserve">Жесты координатора: два пальца — «отстаём, используем резерв или сокращаем»; кивок — «следующая часть».</w:t>
      </w:r>
    </w:p>
    <w:p>
      <w:r>
        <w:br w:type="page"/>
      </w:r>
    </w:p>
    <w:bookmarkEnd w:id="20"/>
    <w:bookmarkStart w:id="21" w:name="кто-за-что-отвечает"/>
    <w:p>
      <w:pPr>
        <w:pStyle w:val="2"/>
        <w:keepNext/>
        <w:keepLines/>
      </w:pPr>
      <w:r>
        <w:t xml:space="preserve">Кто за что отвечает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120"/>
        <w:gridCol w:w="826"/>
        <w:gridCol w:w="1560"/>
        <w:gridCol w:w="1280"/>
        <w:gridCol w:w="2132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Роль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Имя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Класс или должность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Телефон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Во время мастерской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Координатор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До 11:05 — у поста охраны, затем — в конце кабинета; резерв времени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Ведущий 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Ведёт; к нему помощники обращаются сразу при конфликте или если ребёнку плохо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Ведущий 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Ведёт, показ задания 1, колокольчик, таймер, общий секундомер испытаний, М1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Помощник 1 — столы 1–5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Условия испытания, перенос мостов зоны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Помощник 2 — столы 6–10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Условия испытания, перенос мостов зоны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Помощник 3 — столы 11–15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Условия испытания, перенос мостов зоны, столы 16–20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Встречающий 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 10:30 — регистрация; после 11:05 — лист присутствия, музыка М2 и М3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Встречающий 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 10:30 — регистрация; после 11:05 — стол запасов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Дежурный администратор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Допуск гостей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Фотограф (если школа публикует снимки)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Только по правилам раздела о съёмке</w:t>
            </w:r>
          </w:p>
        </w:tc>
      </w:tr>
    </w:tbl>
    <w:bookmarkEnd w:id="21"/>
    <w:bookmarkStart w:id="22" w:name="Xcc47eb80e022d6b27dce7e2c2320a7d50cbd216"/>
    <w:p>
      <w:pPr>
        <w:pStyle w:val="2"/>
        <w:keepNext/>
        <w:keepLines/>
      </w:pPr>
      <w:r>
        <w:t xml:space="preserve">Поимённое распределение школьных напарников</w:t>
      </w:r>
    </w:p>
    <w:p>
      <w:pPr>
        <w:pStyle w:val="FirstParagraph"/>
      </w:pPr>
      <w:r>
        <w:t xml:space="preserve">Составляет координатор 15 октября по талонам: столько напарников, сколько учеников придут без своего взрослого, и один резервный.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32"/>
        <w:gridCol w:w="1560"/>
        <w:gridCol w:w="1604"/>
        <w:gridCol w:w="860"/>
        <w:gridCol w:w="2364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Школьный напарник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Класс или должность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Ученик (ученица)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Стол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заберёт ученика, как согласовано с законным представителем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Резерв: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</w:tbl>
    <w:bookmarkEnd w:id="22"/>
    <w:bookmarkStart w:id="23" w:name="совмещения-ролей"/>
    <w:p>
      <w:pPr>
        <w:pStyle w:val="2"/>
        <w:keepNext/>
        <w:keepLines/>
      </w:pPr>
      <w:r>
        <w:t xml:space="preserve">Совмещения ролей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262"/>
        <w:gridCol w:w="2262"/>
        <w:gridCol w:w="3394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совмещает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Новая роль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принимает прежние обязанности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</w:tbl>
    <w:p>
      <w:pPr>
        <w:pStyle w:val="a0"/>
      </w:pPr>
      <w:r>
        <w:t xml:space="preserve">Одного человека не ставят сразу на несколько зон. Второй встречающий может принять одну зону помощника, следующую принимает координатор.</w:t>
      </w:r>
    </w:p>
    <w:p>
      <w:pPr>
        <w:pStyle w:val="a0"/>
      </w:pPr>
      <w:r>
        <w:t xml:space="preserve">Эти таблицы видят только координатор, классный руководитель и сами напарники. Их не вывешивают и не зачитывают.</w:t>
      </w:r>
    </w:p>
    <w:p>
      <w:pPr>
        <w:pStyle w:val="a0"/>
      </w:pPr>
      <w:r>
        <w:t xml:space="preserve">Школьный напарник участвует в игре и не оценивает ученика. За организацию и безопасность отвечают назначенные взрослые. Старшеклассник сразу говорит педагогу, если ребёнок расстроился, просит уйти или ему нужна помощь. Напарник не обещает встреч после мастерской, не вписывает себя в план ученика и освобождается только после того, как ученика принял пришедший гость или назначенный педагог.</w:t>
      </w:r>
    </w:p>
    <w:bookmarkEnd w:id="23"/>
    <w:bookmarkStart w:id="24" w:name="первая-помощь-и-эвакуация"/>
    <w:p>
      <w:pPr>
        <w:pStyle w:val="2"/>
        <w:keepNext/>
        <w:keepLines/>
      </w:pPr>
      <w:r>
        <w:t xml:space="preserve">Первая помощь и эвакуация</w:t>
      </w:r>
    </w:p>
    <w:p>
      <w:pPr>
        <w:pStyle w:val="FirstParagraph"/>
      </w:pPr>
      <w:r>
        <w:t xml:space="preserve">Взрослый, подготовленный к оказанию первой помощи: ______________________________</w:t>
      </w:r>
    </w:p>
    <w:p>
      <w:pPr>
        <w:pStyle w:val="a0"/>
      </w:pPr>
      <w:r>
        <w:t xml:space="preserve">Где аптечка: ________________________________________</w:t>
      </w:r>
    </w:p>
    <w:p>
      <w:pPr>
        <w:pStyle w:val="a0"/>
      </w:pPr>
      <w:r>
        <w:t xml:space="preserve">Как вызвать помощь (кто звонит, куда, по какому телефону): 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  <w:keepNext/>
        <w:keepLines/>
      </w:pPr>
      <w:r>
        <w:t xml:space="preserve">Маршрут эвакуации из кабинета: ______________________________</w:t>
      </w:r>
    </w:p>
    <w:p>
      <w:pPr>
        <w:pStyle w:val="a0"/>
      </w:pPr>
      <w:r>
        <w:t xml:space="preserve">Место сбора: ________________________________________</w:t>
      </w:r>
    </w:p>
    <w:p>
      <w:pPr>
        <w:pStyle w:val="a0"/>
      </w:pPr>
      <w:r>
        <w:t xml:space="preserve">Кто сверяет людей по листу присутствия на месте сбора: ________________________</w:t>
      </w:r>
    </w:p>
    <w:p>
      <w:r>
        <w:br w:type="page"/>
      </w:r>
    </w:p>
    <w:bookmarkEnd w:id="24"/>
    <w:bookmarkStart w:id="25" w:name="фразы-для-помощников"/>
    <w:p>
      <w:pPr>
        <w:pStyle w:val="2"/>
        <w:keepNext/>
        <w:keepLines/>
      </w:pPr>
      <w:r>
        <w:t xml:space="preserve">Фразы для помощников</w:t>
      </w:r>
    </w:p>
    <w:p>
      <w:pPr>
        <w:pStyle w:val="FirstParagraph"/>
      </w:pPr>
      <w:r>
        <w:t xml:space="preserve">Помощник подходит к паре, а не к одному участнику. Говорит тихо, стоя рядом.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843"/>
        <w:gridCol w:w="5076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Ситуация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сказать или сделать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Гость делает за ученика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«Сейчас пробует [имя]. Давайте дадим ему закончить».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Напарник перехватывает урок или инструкцию ученика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«Сейчас объясняет [имя]. Давайте дослушаем его инструкцию».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Взрослый кричит, унижает ребёнка или конфликт продолжается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Ничего не говорить паре самому. Сразу позвать ведущего 1. Ведущий: «Давайте остановимся. Сейчас продолжать задание не нужно. Сначала спокойно разберёмся, что произошло»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Пара застряла в задании 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«Начните с самой большой фигуры». Если на схеме узнаваемый предмет: «Скажите сначала, что получится целиком».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Младшие путают «слева» и «справа»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«Говорите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“</w:t>
            </w:r>
            <w:r>
              <w:rPr>
                <w:sz w:val="22"/>
                <w:szCs w:val="22"/>
              </w:rPr>
              <w:t xml:space="preserve">со стороны полосы</w:t>
            </w:r>
            <w:r>
              <w:rPr>
                <w:sz w:val="22"/>
                <w:szCs w:val="22"/>
              </w:rPr>
              <w:t xml:space="preserve">”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— это верх».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Закончили задание 1 раньше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«Какая подсказка помогла больше всего? Новую схему пока не открываем».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Пара сразу берёт бумагу в задании 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«Сначала договоритесь. Какая идея у [имя ученика]? А у вас?»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Мост не получился, ученик расстроился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«Хотите передохнуть или попробовать другой вариант? Для новой попытки есть второй пакет».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Испытание моста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Смотреть, чтобы мост не был приклеен к опорам и никто не держал его руками. Результат не принимать и не оценивать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Пара спорит, чью идею делать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«Попробуйте одну идею, потом другую».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Умение не помещается в пять минут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«Давайте выберем один шаг, который напарник успеет повторить сейчас». Другое задание не начинать.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Первый участник не подготовил урок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«Можно взять готовый вариант. Сначала вместе посмотрите карточку, затем один покажет первый шаг, а второй повторит».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Ученик говорит «я ничего не умею»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«Можно не вспоминать готовое умение, а придумать короткое задание. Нарисуй начало узора, объясни, что в нём повторяется, и попроси напарника продолжить».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Ребёнок расстроился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«Хочешь посидеть у окна? Можно вернуться, когда захочешь». Сообщить ведущему 1; ребёнок не остаётся один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Ученик не может выбрать дело в задании 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«Что тебе хотелось бы сделать с кем-то вместе? Можно выбрать совсем небольшое дело».</w:t>
            </w:r>
          </w:p>
        </w:tc>
      </w:tr>
    </w:tbl>
    <w:p>
      <w:pPr>
        <w:pStyle w:val="a0"/>
      </w:pPr>
      <w:r>
        <w:rPr>
          <w:bCs/>
          <w:b/>
        </w:rPr>
        <w:t xml:space="preserve">Не говорить:</w:t>
      </w:r>
      <w:r>
        <w:t xml:space="preserve"> </w:t>
      </w:r>
      <w:r>
        <w:t xml:space="preserve">«Ну это же просто». «Смотрите, как у соседей». «Папа, не мешайте». «А где твой папа?» «Кто пришёл с папой?» «Самый прочный мост — у стола номер…». «Вернёмся через минуту». «Это твой папа на сегодня».</w:t>
      </w:r>
    </w:p>
    <w:p>
      <w:pPr>
        <w:pStyle w:val="a0"/>
      </w:pPr>
      <w:r>
        <w:rPr>
          <w:bCs/>
          <w:b/>
        </w:rPr>
        <w:t xml:space="preserve">Ножницы участникам не выдают.</w:t>
      </w:r>
      <w:r>
        <w:t xml:space="preserve"> </w:t>
      </w:r>
      <w:r>
        <w:t xml:space="preserve">Если нужна полоска ленты или лист, помощник берёт готовые со стола запасов.</w:t>
      </w:r>
    </w:p>
    <w:p>
      <w:r>
        <w:br w:type="page"/>
      </w:r>
    </w:p>
    <w:bookmarkEnd w:id="25"/>
    <w:bookmarkStart w:id="26" w:name="проверка-перед-началом-10001030"/>
    <w:p>
      <w:pPr>
        <w:pStyle w:val="2"/>
        <w:keepNext/>
        <w:keepLines/>
      </w:pPr>
      <w:r>
        <w:t xml:space="preserve">Проверка перед началом, 10:00–10:30</w:t>
      </w:r>
    </w:p>
    <w:p>
      <w:pPr>
        <w:pStyle w:val="FirstParagraph"/>
      </w:pPr>
      <w:r>
        <w:t xml:space="preserve">☐ Кабинет проветрен; расстановка, проходы и место регистрации проверены вместе по требованиям пожарной безопасности и документам школы</w:t>
      </w:r>
    </w:p>
    <w:p>
      <w:pPr>
        <w:pStyle w:val="a0"/>
      </w:pPr>
      <w:r>
        <w:t xml:space="preserve">☐ Выход ничем не перекрыт; стол запасов у доски со стороны окна</w:t>
      </w:r>
    </w:p>
    <w:p>
      <w:pPr>
        <w:pStyle w:val="a0"/>
      </w:pPr>
      <w:r>
        <w:t xml:space="preserve">☐ На каждом столе: табличка с номером, конверты 1–4, карточка «Разминка» лицом вниз, стакан с карандашами, картонная папка, две опоры</w:t>
      </w:r>
    </w:p>
    <w:p>
      <w:pPr>
        <w:pStyle w:val="a0"/>
      </w:pPr>
      <w:r>
        <w:t xml:space="preserve">☐ Места опор отмечены лентой: пролёт вашего уровня между внутренними краями</w:t>
      </w:r>
    </w:p>
    <w:p>
      <w:pPr>
        <w:pStyle w:val="a0"/>
      </w:pPr>
      <w:r>
        <w:t xml:space="preserve">☐ На полях и схемах верхний край помечен значком ★, для 1–2-х классов — ещё и цветной полосой</w:t>
      </w:r>
    </w:p>
    <w:p>
      <w:pPr>
        <w:pStyle w:val="a0"/>
      </w:pPr>
      <w:r>
        <w:t xml:space="preserve">☐ В конверте 1 — две отдельные сложенные схемы: «Смотрит только первый участник» и «Смотрит только ученик»</w:t>
      </w:r>
    </w:p>
    <w:p>
      <w:pPr>
        <w:pStyle w:val="a0"/>
      </w:pPr>
      <w:r>
        <w:t xml:space="preserve">☐ В конверте 2 — два пакета «Основной» и «Повторная попытка» (по два листа и 30 см ленты), три ластика, подсказка, подложка с номером стола</w:t>
      </w:r>
    </w:p>
    <w:p>
      <w:pPr>
        <w:pStyle w:val="a0"/>
      </w:pPr>
      <w:r>
        <w:t xml:space="preserve">☐ В конверте 3 — четыре квадрата, два шнура с закрашенным концом, четыре листа, две полоски ленты, карточки «Первый урок» и «Второй урок»</w:t>
      </w:r>
    </w:p>
    <w:p>
      <w:pPr>
        <w:pStyle w:val="a0"/>
      </w:pPr>
      <w:r>
        <w:t xml:space="preserve">☐ Конверты проверил не тот, кто их собирал</w:t>
      </w:r>
    </w:p>
    <w:p>
      <w:pPr>
        <w:pStyle w:val="a0"/>
      </w:pPr>
      <w:r>
        <w:t xml:space="preserve">☐ Место для готовых мостов подготовлено: не мешает проходу, не закрывает окна и выход</w:t>
      </w:r>
    </w:p>
    <w:p>
      <w:pPr>
        <w:pStyle w:val="a0"/>
      </w:pPr>
      <w:r>
        <w:t xml:space="preserve">☐ Взрослые стулья у всех столов</w:t>
      </w:r>
    </w:p>
    <w:p>
      <w:pPr>
        <w:pStyle w:val="a0"/>
      </w:pPr>
      <w:r>
        <w:t xml:space="preserve">☐ Стол запасов: 5 запасных комплектов, запасные схемы, бумага, готовые полоски ленты; у помощников уровня В — по два запасных ластика</w:t>
      </w:r>
    </w:p>
    <w:p>
      <w:pPr>
        <w:pStyle w:val="a0"/>
      </w:pPr>
      <w:r>
        <w:t xml:space="preserve">☐ Ножниц на столах и у помощников нет</w:t>
      </w:r>
    </w:p>
    <w:p>
      <w:pPr>
        <w:pStyle w:val="a0"/>
      </w:pPr>
      <w:r>
        <w:t xml:space="preserve">☐ Демонстрационный набор фигур и схема «Флажок» у доски, правила написаны на доске</w:t>
      </w:r>
    </w:p>
    <w:p>
      <w:pPr>
        <w:pStyle w:val="a0"/>
      </w:pPr>
      <w:r>
        <w:t xml:space="preserve">☐ Колонка работает, музыка М1–М3 в одной папке; таймер на экране и секундомер проверены, колокольчик у ведущего 2</w:t>
      </w:r>
    </w:p>
    <w:p>
      <w:pPr>
        <w:pStyle w:val="a0"/>
      </w:pPr>
      <w:r>
        <w:t xml:space="preserve">☐ Тихий стол: два стула, вода, бумага, карандаши</w:t>
      </w:r>
    </w:p>
    <w:p>
      <w:pPr>
        <w:pStyle w:val="a0"/>
      </w:pPr>
      <w:r>
        <w:t xml:space="preserve">☐ Стол регистрации: лист присутствия, лента для наклеек, маркеры, номера столов</w:t>
      </w:r>
    </w:p>
    <w:p>
      <w:pPr>
        <w:pStyle w:val="a0"/>
      </w:pPr>
      <w:r>
        <w:t xml:space="preserve">☐ Список гостей на посту охраны, у дежурного администратора и у координатора совпадает</w:t>
      </w:r>
    </w:p>
    <w:p>
      <w:pPr>
        <w:pStyle w:val="a0"/>
      </w:pPr>
      <w:r>
        <w:t xml:space="preserve">☐ Заполнен раздел «Первая помощь и эвакуация», аптечка на месте</w:t>
      </w:r>
    </w:p>
    <w:p>
      <w:pPr>
        <w:pStyle w:val="a0"/>
      </w:pPr>
      <w:r>
        <w:t xml:space="preserve">☐ Если семья сообщила о дошкольнике — известно, кто за ним присматривает; мелкие материалы у их стола в закрытых конвертах</w:t>
      </w:r>
    </w:p>
    <w:p>
      <w:pPr>
        <w:pStyle w:val="a0"/>
      </w:pPr>
      <w:r>
        <w:t xml:space="preserve">☐ Школьные напарники и резервный напарник знают своих учеников и столы; способы ухода учеников согласованы</w:t>
      </w:r>
    </w:p>
    <w:p>
      <w:r>
        <w:br w:type="page"/>
      </w:r>
    </w:p>
    <w:bookmarkEnd w:id="26"/>
    <w:bookmarkStart w:id="27" w:name="лист-присутствия"/>
    <w:p>
      <w:pPr>
        <w:pStyle w:val="2"/>
        <w:keepNext/>
        <w:keepLines/>
      </w:pPr>
      <w:r>
        <w:t xml:space="preserve">Лист присутствия</w:t>
      </w:r>
    </w:p>
    <w:p>
      <w:pPr>
        <w:pStyle w:val="FirstParagraph"/>
      </w:pPr>
      <w:r>
        <w:t xml:space="preserve">Ведёт встречающий 1. Отмечает всех, кто фактически в кабинете: учеников, гостей, членов команды, опоздавших и тех, кто ушёл раньше. При эвакуации людей сверяют по этому листу, а не по списку гостей.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580"/>
        <w:gridCol w:w="2980"/>
        <w:gridCol w:w="2029"/>
        <w:gridCol w:w="1280"/>
        <w:gridCol w:w="1051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№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Имя и фамилия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Кто: ученик, гость, команда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Пришёл, время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Ушёл, время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</w:tbl>
    <w:p>
      <w:pPr>
        <w:pStyle w:val="a0"/>
      </w:pPr>
      <w:r>
        <w:t xml:space="preserve">Если строк не хватает, распечатайте второй лист. После мастерской лист хранят или уничтожают в порядке, установленном в школе.</w:t>
      </w:r>
    </w:p>
    <w:p>
      <w:r>
        <w:br w:type="page"/>
      </w:r>
    </w:p>
    <w:bookmarkEnd w:id="27"/>
    <w:bookmarkStart w:id="28" w:name="список-гостей-для-поста-охраны"/>
    <w:p>
      <w:pPr>
        <w:pStyle w:val="2"/>
        <w:keepNext/>
        <w:keepLines/>
      </w:pPr>
      <w:r>
        <w:t xml:space="preserve">Список гостей для поста охраны</w:t>
      </w:r>
    </w:p>
    <w:p>
      <w:pPr>
        <w:pStyle w:val="FirstParagraph"/>
      </w:pPr>
      <w:r>
        <w:rPr>
          <w:bCs/>
          <w:b/>
        </w:rPr>
        <w:t xml:space="preserve">Семейная мастерская «Папа, научи! А теперь — моя очередь»</w:t>
      </w:r>
    </w:p>
    <w:p>
      <w:pPr>
        <w:pStyle w:val="a0"/>
      </w:pPr>
      <w:r>
        <w:t xml:space="preserve">Дата: 17 октября 2026 года. Время: с 10:30 до 12:30. Кабинет № ______</w:t>
      </w:r>
    </w:p>
    <w:p>
      <w:pPr>
        <w:pStyle w:val="a0"/>
      </w:pPr>
      <w:r>
        <w:t xml:space="preserve">Ответственный: ______________________________ телефон ________________</w:t>
      </w:r>
    </w:p>
    <w:p>
      <w:pPr>
        <w:pStyle w:val="a0"/>
      </w:pPr>
      <w:r>
        <w:t xml:space="preserve">Гость сначала проходит процедуру допуска, предусмотренную школой. Регистрация на мастерской не заменяет проверку при входе.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580"/>
        <w:gridCol w:w="2750"/>
        <w:gridCol w:w="2308"/>
        <w:gridCol w:w="1000"/>
        <w:gridCol w:w="128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№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Фамилия, имя, отчество гостя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 какому ученику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Класс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Отметка охраны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</w:tbl>
    <w:p>
      <w:pPr>
        <w:pStyle w:val="a0"/>
      </w:pPr>
      <w:r>
        <w:t xml:space="preserve">☐ Первый список</w:t>
      </w:r>
    </w:p>
    <w:p>
      <w:pPr>
        <w:pStyle w:val="a0"/>
      </w:pPr>
      <w:r>
        <w:t xml:space="preserve">☐ Обновлённый список от __________ (действует последний)</w:t>
      </w:r>
    </w:p>
    <w:p>
      <w:pPr>
        <w:pStyle w:val="a0"/>
        <w:ind w:firstLine="0"/>
        <w:jc w:val="left"/>
      </w:pPr>
      <w:r>
        <w:t xml:space="preserve">Согласовано: ____________________________ ____________ / ____________________</w:t>
      </w:r>
    </w:p>
    <w:p>
      <w:pPr>
        <w:pStyle w:val="a0"/>
      </w:pPr>
      <w:r>
        <w:t xml:space="preserve">Список содержит персональные данные гостей. Его используют только для допуска на эту мастерскую, после мастерской хранят или уничтожают в порядке, установленном в школе.</w:t>
      </w:r>
    </w:p>
    <w:bookmarkEnd w:id="28"/>
    <w:bookmarkEnd w:id="29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2026-09-27T08:31:37Z</dcterms:created>
  <dcterms:modified xsi:type="dcterms:W3CDTF">2026-09-27T08:31:37Z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