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ind w:firstLine="0"/>
        <w:jc w:val="left"/>
      </w:pPr>
      <w:r>
        <w:rPr>
          <w:b/>
        </w:rPr>
        <w:t>УТВЕРЖДАЮ</w:t>
        <w:br/>
      </w:r>
      <w:r>
        <w:t>Директор [наименование школы]</w:t>
        <w:br/>
      </w:r>
      <w:r>
        <w:t>____________ / [И.О. Фамилия]</w:t>
        <w:br/>
      </w:r>
      <w:r>
        <w:t>[дата]</w:t>
      </w:r>
    </w:p>
    <w:p>
      <w:pPr>
        <w:keepNext/>
        <w:jc w:val="center"/>
      </w:pPr>
      <w:r>
        <w:rPr>
          <w:b/>
          <w:i w:val="0"/>
        </w:rPr>
        <w:t>ОТЧЁТ О ПРОВЕДЕНИИ УЧЕНИЯ И ПЛАН КОРРЕКТИРУЮЩИХ МЕР</w:t>
      </w:r>
    </w:p>
    <w:p>
      <w:pPr>
        <w:pBdr>
          <w:bottom w:val="single" w:sz="12" w:space="6" w:color="8B1E2D"/>
        </w:pBdr>
        <w:pStyle w:val="Heading1"/>
        <w:keepNext/>
      </w:pPr>
      <w:r>
        <w:t>1. Паспорт мероприятия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5102"/>
        <w:gridCol w:w="5102"/>
      </w:tblGrid>
      <w:tr>
        <w:trPr>
          <w:tblHeader w:val="true"/>
          <w:cantSplit/>
        </w:trPr>
        <w:tc>
          <w:tcPr>
            <w:tcW w:type="dxa" w:w="5102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Показатель</w:t>
            </w:r>
          </w:p>
        </w:tc>
        <w:tc>
          <w:tcPr>
            <w:tcW w:type="dxa" w:w="5102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Сведения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Основание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приказ от [дата] № [___]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Дата, время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[дата учения], 10:00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Тема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[нейтральная формулировка]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Участники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[категории и количество]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Привлечённые службы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[по факту]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Руководитель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[Ф.И.О., должность]</w:t>
            </w:r>
          </w:p>
        </w:tc>
      </w:tr>
    </w:tbl>
    <w:p>
      <w:pPr>
        <w:pBdr>
          <w:bottom w:val="single" w:sz="12" w:space="6" w:color="8B1E2D"/>
        </w:pBdr>
        <w:pStyle w:val="Heading1"/>
        <w:keepNext/>
      </w:pPr>
      <w:r>
        <w:t>2. Краткий итог</w:t>
      </w:r>
    </w:p>
    <w:p>
      <w:r>
        <w:rPr>
          <w:b w:val="0"/>
          <w:i w:val="0"/>
        </w:rPr>
        <w:t>Учебные цели: [достигнуты / достигнуты частично / не достигнуты]. Прямой угрозы жизни и здоровью в ходе мероприятия [не возникло / описание факта]. Тренировка остановлена [не была / время и основание].</w:t>
      </w:r>
    </w:p>
    <w:p>
      <w:pPr>
        <w:pBdr>
          <w:bottom w:val="single" w:sz="12" w:space="6" w:color="8B1E2D"/>
        </w:pBdr>
        <w:pStyle w:val="Heading1"/>
        <w:keepNext/>
      </w:pPr>
      <w:r>
        <w:t>3. Проверяемые результаты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51"/>
        <w:gridCol w:w="2551"/>
        <w:gridCol w:w="2551"/>
        <w:gridCol w:w="2551"/>
      </w:tblGrid>
      <w:tr>
        <w:trPr>
          <w:tblHeader w:val="true"/>
          <w:cantSplit/>
        </w:trPr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Показатель</w:t>
            </w:r>
          </w:p>
        </w:tc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План / критерий</w:t>
            </w:r>
          </w:p>
        </w:tc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Факт</w:t>
            </w:r>
          </w:p>
        </w:tc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Вывод</w:t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Передача сигнала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[локальный критерий]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[время]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Подтверждение от зон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100% зон из плана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[факт]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Учёт участников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Без невыясненных отсутствующих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[факт]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Связь со службами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По согласованному каналу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[факт]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Травмы / ухудшение состояния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0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[факт]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</w:tbl>
    <w:p>
      <w:pPr>
        <w:pBdr>
          <w:bottom w:val="single" w:sz="12" w:space="6" w:color="8B1E2D"/>
        </w:pBdr>
        <w:pStyle w:val="Heading1"/>
        <w:keepNext/>
      </w:pPr>
      <w:r>
        <w:t>4. Что сработало</w:t>
      </w:r>
    </w:p>
    <w:p>
      <w:pPr>
        <w:pStyle w:val="ListBullet"/>
        <w:keepNext w:val="0"/>
        <w:keepLines/>
        <w:spacing w:after="40"/>
        <w:ind w:firstLine="0"/>
        <w:jc w:val="left"/>
      </w:pPr>
      <w:r>
        <w:t>[конкретный факт и его значение]</w:t>
      </w:r>
    </w:p>
    <w:p>
      <w:pPr>
        <w:pStyle w:val="ListBullet"/>
        <w:keepNext w:val="0"/>
        <w:keepLines/>
        <w:spacing w:after="40"/>
        <w:ind w:firstLine="0"/>
        <w:jc w:val="left"/>
      </w:pPr>
      <w:r>
        <w:t>[конкретный факт и его значение]</w:t>
      </w:r>
    </w:p>
    <w:p>
      <w:pPr>
        <w:pStyle w:val="ListBullet"/>
        <w:keepNext w:val="0"/>
        <w:keepLines/>
        <w:spacing w:after="40"/>
        <w:ind w:firstLine="0"/>
        <w:jc w:val="left"/>
      </w:pPr>
      <w:r>
        <w:t>[конкретный факт и его значение]</w:t>
      </w:r>
    </w:p>
    <w:p>
      <w:pPr>
        <w:pBdr>
          <w:bottom w:val="single" w:sz="12" w:space="6" w:color="8B1E2D"/>
        </w:pBdr>
        <w:pStyle w:val="Heading1"/>
        <w:keepNext/>
      </w:pPr>
      <w:r>
        <w:t>5. Недостатки и корректирующие меры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041"/>
        <w:gridCol w:w="2041"/>
        <w:gridCol w:w="2041"/>
        <w:gridCol w:w="2041"/>
        <w:gridCol w:w="2041"/>
      </w:tblGrid>
      <w:tr>
        <w:trPr>
          <w:tblHeader w:val="true"/>
          <w:cantSplit/>
        </w:trPr>
        <w:tc>
          <w:tcPr>
            <w:tcW w:type="dxa" w:w="204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Факт</w:t>
            </w:r>
          </w:p>
        </w:tc>
        <w:tc>
          <w:tcPr>
            <w:tcW w:type="dxa" w:w="204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Риск</w:t>
            </w:r>
          </w:p>
        </w:tc>
        <w:tc>
          <w:tcPr>
            <w:tcW w:type="dxa" w:w="204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Мера</w:t>
            </w:r>
          </w:p>
        </w:tc>
        <w:tc>
          <w:tcPr>
            <w:tcW w:type="dxa" w:w="204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Ответственный, срок</w:t>
            </w:r>
          </w:p>
        </w:tc>
        <w:tc>
          <w:tcPr>
            <w:tcW w:type="dxa" w:w="204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Подтверждение</w:t>
            </w:r>
          </w:p>
        </w:tc>
      </w:tr>
      <w:tr>
        <w:trPr>
          <w:cantSplit/>
        </w:trPr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</w:tbl>
    <w:p>
      <w:pPr>
        <w:pBdr>
          <w:bottom w:val="single" w:sz="12" w:space="6" w:color="8B1E2D"/>
        </w:pBdr>
        <w:pStyle w:val="Heading1"/>
        <w:keepNext/>
      </w:pPr>
      <w:r>
        <w:t>6. Решение руководителя</w:t>
      </w:r>
    </w:p>
    <w:p>
      <w:pPr>
        <w:pStyle w:val="ListNumber"/>
        <w:keepNext w:val="0"/>
        <w:keepLines/>
        <w:spacing w:after="40"/>
      </w:pPr>
      <w:r>
        <w:t>Утвердить корректирующие меры, указанные в разделе 5.</w:t>
      </w:r>
    </w:p>
    <w:p>
      <w:pPr>
        <w:pStyle w:val="ListNumber"/>
        <w:keepNext w:val="0"/>
        <w:keepLines/>
        <w:spacing w:after="40"/>
      </w:pPr>
      <w:r>
        <w:t>Ответственным представить подтверждение исполнения в установленный срок.</w:t>
      </w:r>
    </w:p>
    <w:p>
      <w:pPr>
        <w:pStyle w:val="ListNumber"/>
        <w:keepNext w:val="0"/>
        <w:keepLines/>
        <w:spacing w:after="40"/>
      </w:pPr>
      <w:r>
        <w:t>Провести контрольную проверку устранения недостатков [дата / событие].</w:t>
      </w:r>
    </w:p>
    <w:p>
      <w:pPr>
        <w:pStyle w:val="ListNumber"/>
        <w:keepNext w:val="0"/>
        <w:keepLines/>
        <w:spacing w:after="40"/>
      </w:pPr>
      <w:r>
        <w:t>Материалы с описанием служебной организации и уязвимостей хранить в соответствии с установленным в школе режимом доступа.</w:t>
      </w:r>
    </w:p>
    <w:p>
      <w:pPr>
        <w:pBdr>
          <w:bottom w:val="single" w:sz="12" w:space="6" w:color="8B1E2D"/>
        </w:pBdr>
        <w:pStyle w:val="Heading1"/>
        <w:keepNext/>
      </w:pPr>
      <w:r>
        <w:t>7.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51"/>
        <w:gridCol w:w="2551"/>
        <w:gridCol w:w="2551"/>
        <w:gridCol w:w="2551"/>
      </w:tblGrid>
      <w:tr>
        <w:trPr>
          <w:tblHeader w:val="true"/>
          <w:cantSplit/>
        </w:trPr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Роль</w:t>
            </w:r>
          </w:p>
        </w:tc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Ф.И.О.</w:t>
            </w:r>
          </w:p>
        </w:tc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Подпись</w:t>
            </w:r>
          </w:p>
        </w:tc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Дата</w:t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Руководитель тренировки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Ответственный за АТЗ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Представитель охраны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Наблюдатель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</w:tbl>
    <w:sectPr w:rsidR="00FC693F" w:rsidRPr="0006063C" w:rsidSect="00034616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40" w:lineRule="auto"/>
    </w:pPr>
    <w:rPr>
      <w:rFonts w:ascii="Times New Roman" w:hAnsi="Times New Roman" w:eastAsia="Times New Roman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="Georgia" w:hAnsi="Georgia"/>
      <w:b/>
      <w:color w:val="8B1E2D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="Georgia" w:hAnsi="Georgia"/>
      <w:b/>
      <w:color w:val="8B1E2D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Georgia" w:hAnsi="Georgia"/>
      <w:b/>
      <w:color w:val="5A121E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="Georgia" w:hAnsi="Georgia"/>
      <w:b/>
      <w:color w:val="8B1E2D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 директора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